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E4E" w:rsidRPr="00D96F60" w:rsidRDefault="00EA4E4E" w:rsidP="00EA4E4E">
      <w:pPr>
        <w:spacing w:after="0" w:line="240" w:lineRule="auto"/>
        <w:contextualSpacing/>
        <w:jc w:val="center"/>
        <w:rPr>
          <w:rFonts w:ascii="Cambria" w:hAnsi="Cambria"/>
          <w:b/>
          <w:smallCaps/>
          <w:sz w:val="28"/>
          <w:szCs w:val="28"/>
        </w:rPr>
      </w:pPr>
      <w:r>
        <w:rPr>
          <w:rFonts w:ascii="Cambria" w:hAnsi="Cambria"/>
          <w:b/>
          <w:smallCaps/>
          <w:sz w:val="28"/>
          <w:szCs w:val="28"/>
        </w:rPr>
        <w:t>C</w:t>
      </w:r>
      <w:r w:rsidRPr="00D96F60">
        <w:rPr>
          <w:rFonts w:ascii="Cambria" w:hAnsi="Cambria"/>
          <w:b/>
          <w:smallCaps/>
          <w:sz w:val="28"/>
          <w:szCs w:val="28"/>
        </w:rPr>
        <w:t>ity of White Sulphur Springs, Montana</w:t>
      </w:r>
    </w:p>
    <w:p w:rsidR="00EA4E4E" w:rsidRDefault="000B3599" w:rsidP="00EA4E4E">
      <w:pPr>
        <w:spacing w:after="0" w:line="240" w:lineRule="auto"/>
        <w:contextualSpacing/>
        <w:jc w:val="center"/>
        <w:rPr>
          <w:rFonts w:ascii="Cambria" w:hAnsi="Cambria"/>
          <w:b/>
          <w:smallCaps/>
          <w:sz w:val="28"/>
          <w:szCs w:val="28"/>
        </w:rPr>
      </w:pPr>
      <w:r>
        <w:rPr>
          <w:rFonts w:ascii="Cambria" w:hAnsi="Cambria"/>
          <w:b/>
          <w:smallCaps/>
          <w:sz w:val="28"/>
          <w:szCs w:val="28"/>
        </w:rPr>
        <w:t xml:space="preserve">Minutes of the </w:t>
      </w:r>
      <w:r w:rsidR="00EA4E4E" w:rsidRPr="00D96F60">
        <w:rPr>
          <w:rFonts w:ascii="Cambria" w:hAnsi="Cambria"/>
          <w:b/>
          <w:smallCaps/>
          <w:sz w:val="28"/>
          <w:szCs w:val="28"/>
        </w:rPr>
        <w:t>Parks Advisory Committee</w:t>
      </w:r>
    </w:p>
    <w:p w:rsidR="00EA4E4E" w:rsidRDefault="00AE3D44" w:rsidP="00EA4E4E">
      <w:pPr>
        <w:spacing w:after="0" w:line="240" w:lineRule="auto"/>
        <w:contextualSpacing/>
        <w:jc w:val="center"/>
        <w:rPr>
          <w:rFonts w:ascii="Cambria" w:hAnsi="Cambria"/>
          <w:b/>
          <w:smallCaps/>
          <w:sz w:val="28"/>
          <w:szCs w:val="28"/>
        </w:rPr>
      </w:pPr>
      <w:r w:rsidRPr="000B3599"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335915</wp:posOffset>
                </wp:positionV>
                <wp:extent cx="6810375" cy="4048125"/>
                <wp:effectExtent l="0" t="0" r="28575" b="28575"/>
                <wp:wrapTight wrapText="bothSides">
                  <wp:wrapPolygon edited="0">
                    <wp:start x="0" y="0"/>
                    <wp:lineTo x="0" y="21651"/>
                    <wp:lineTo x="21630" y="21651"/>
                    <wp:lineTo x="2163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404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2C0" w:rsidRDefault="00E702C0" w:rsidP="005765F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C973D9">
                              <w:rPr>
                                <w:rFonts w:ascii="Cambria" w:hAnsi="Cambria"/>
                                <w:b/>
                              </w:rPr>
                              <w:t>ACTION ITEMS</w:t>
                            </w:r>
                          </w:p>
                          <w:p w:rsidR="00E702C0" w:rsidRPr="00E702C0" w:rsidRDefault="00E702C0" w:rsidP="00D1411A">
                            <w:pPr>
                              <w:spacing w:after="0" w:line="240" w:lineRule="auto"/>
                              <w:contextualSpacing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E702C0">
                              <w:rPr>
                                <w:rFonts w:ascii="Cambria" w:hAnsi="Cambria"/>
                                <w:b/>
                              </w:rPr>
                              <w:t>Carol</w:t>
                            </w:r>
                            <w:r w:rsidR="00D1411A">
                              <w:rPr>
                                <w:rFonts w:ascii="Cambria" w:hAnsi="Cambria"/>
                                <w:b/>
                              </w:rPr>
                              <w:t xml:space="preserve"> Berg</w:t>
                            </w:r>
                          </w:p>
                          <w:p w:rsidR="00E702C0" w:rsidRPr="00D1411A" w:rsidRDefault="00E702C0" w:rsidP="00D1411A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D1411A">
                              <w:rPr>
                                <w:rFonts w:ascii="Cambria" w:hAnsi="Cambria"/>
                              </w:rPr>
                              <w:t xml:space="preserve">Call </w:t>
                            </w:r>
                            <w:r w:rsidR="008902B8">
                              <w:rPr>
                                <w:rFonts w:ascii="Cambria" w:hAnsi="Cambria"/>
                              </w:rPr>
                              <w:t>s</w:t>
                            </w:r>
                            <w:r w:rsidRPr="00D1411A">
                              <w:rPr>
                                <w:rFonts w:ascii="Cambria" w:hAnsi="Cambria"/>
                              </w:rPr>
                              <w:t>chool</w:t>
                            </w:r>
                            <w:r w:rsidR="00ED31A3">
                              <w:rPr>
                                <w:rFonts w:ascii="Cambria" w:hAnsi="Cambria"/>
                              </w:rPr>
                              <w:t>:  a</w:t>
                            </w:r>
                            <w:r w:rsidR="008902B8">
                              <w:rPr>
                                <w:rFonts w:ascii="Cambria" w:hAnsi="Cambria"/>
                              </w:rPr>
                              <w:t xml:space="preserve">vailability </w:t>
                            </w:r>
                            <w:r w:rsidRPr="00D1411A">
                              <w:rPr>
                                <w:rFonts w:ascii="Cambria" w:hAnsi="Cambria"/>
                              </w:rPr>
                              <w:t>of used playground equipment</w:t>
                            </w:r>
                            <w:r w:rsidR="008902B8">
                              <w:rPr>
                                <w:rFonts w:ascii="Cambria" w:hAnsi="Cambria"/>
                              </w:rPr>
                              <w:t>?</w:t>
                            </w:r>
                            <w:r w:rsidRPr="00D1411A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  <w:p w:rsidR="00E702C0" w:rsidRPr="00D1411A" w:rsidRDefault="008902B8" w:rsidP="00D1411A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E</w:t>
                            </w:r>
                            <w:r w:rsidR="00E702C0" w:rsidRPr="00D1411A">
                              <w:rPr>
                                <w:rFonts w:ascii="Cambria" w:hAnsi="Cambria"/>
                              </w:rPr>
                              <w:t xml:space="preserve">stimate </w:t>
                            </w:r>
                            <w:r>
                              <w:rPr>
                                <w:rFonts w:ascii="Cambria" w:hAnsi="Cambria"/>
                              </w:rPr>
                              <w:t>cost to replace</w:t>
                            </w:r>
                            <w:r w:rsidR="00E702C0" w:rsidRPr="00D1411A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spaulded areas, seal</w:t>
                            </w:r>
                            <w:r w:rsidR="00E702C0" w:rsidRPr="00D1411A">
                              <w:rPr>
                                <w:rFonts w:ascii="Cambria" w:hAnsi="Cambria"/>
                              </w:rPr>
                              <w:t xml:space="preserve"> expansion joints and alligator cracks. </w:t>
                            </w:r>
                          </w:p>
                          <w:p w:rsidR="00D1411A" w:rsidRPr="00D1411A" w:rsidRDefault="008902B8" w:rsidP="00D1411A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Make p</w:t>
                            </w:r>
                            <w:r w:rsidR="00D1411A" w:rsidRPr="00D1411A">
                              <w:rPr>
                                <w:rFonts w:ascii="Cambria" w:hAnsi="Cambria"/>
                              </w:rPr>
                              <w:t>reliminary contact with USTA – how to apply</w:t>
                            </w:r>
                            <w:r w:rsidR="006770EA" w:rsidRPr="00D1411A">
                              <w:rPr>
                                <w:rFonts w:ascii="Cambria" w:hAnsi="Cambria"/>
                              </w:rPr>
                              <w:t xml:space="preserve">, </w:t>
                            </w:r>
                            <w:r w:rsidR="006770EA">
                              <w:rPr>
                                <w:rFonts w:ascii="Cambria" w:hAnsi="Cambria"/>
                              </w:rPr>
                              <w:t>what</w:t>
                            </w:r>
                            <w:r w:rsidR="00D1411A" w:rsidRPr="00D1411A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consulting services are available?  What </w:t>
                            </w:r>
                            <w:r w:rsidR="00D1411A" w:rsidRPr="00D1411A">
                              <w:rPr>
                                <w:rFonts w:ascii="Cambria" w:hAnsi="Cambria"/>
                              </w:rPr>
                              <w:t xml:space="preserve">info is needed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to apply for </w:t>
                            </w:r>
                            <w:r w:rsidR="00D1411A" w:rsidRPr="00D1411A">
                              <w:rPr>
                                <w:rFonts w:ascii="Cambria" w:hAnsi="Cambria"/>
                              </w:rPr>
                              <w:t xml:space="preserve">grant, timing of grants. </w:t>
                            </w:r>
                          </w:p>
                          <w:p w:rsidR="00D1411A" w:rsidRDefault="00D1411A" w:rsidP="00D1411A">
                            <w:pPr>
                              <w:spacing w:after="0" w:line="240" w:lineRule="auto"/>
                              <w:contextualSpacing/>
                              <w:rPr>
                                <w:rFonts w:ascii="Cambria" w:hAnsi="Cambria"/>
                              </w:rPr>
                            </w:pPr>
                          </w:p>
                          <w:p w:rsidR="00E702C0" w:rsidRDefault="00D1411A" w:rsidP="00D1411A">
                            <w:pPr>
                              <w:spacing w:after="0" w:line="240" w:lineRule="auto"/>
                              <w:contextualSpacing/>
                              <w:rPr>
                                <w:rFonts w:ascii="Cambria" w:hAnsi="Cambria"/>
                              </w:rPr>
                            </w:pPr>
                            <w:r w:rsidRPr="00D1411A">
                              <w:rPr>
                                <w:rFonts w:ascii="Cambria" w:hAnsi="Cambria"/>
                                <w:b/>
                              </w:rPr>
                              <w:t>Jen Fraser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8902B8">
                              <w:rPr>
                                <w:rFonts w:ascii="Cambria" w:hAnsi="Cambria"/>
                              </w:rPr>
                              <w:t>–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8902B8">
                              <w:rPr>
                                <w:rFonts w:ascii="Cambria" w:hAnsi="Cambria"/>
                              </w:rPr>
                              <w:t>Prepare d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raft </w:t>
                            </w:r>
                            <w:r w:rsidR="006770EA">
                              <w:rPr>
                                <w:rFonts w:ascii="Cambria" w:hAnsi="Cambria"/>
                              </w:rPr>
                              <w:t>purchasing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policy. </w:t>
                            </w:r>
                          </w:p>
                          <w:p w:rsidR="00D1411A" w:rsidRDefault="00D1411A" w:rsidP="00D1411A">
                            <w:pPr>
                              <w:spacing w:after="0" w:line="240" w:lineRule="auto"/>
                              <w:contextualSpacing/>
                              <w:rPr>
                                <w:rFonts w:ascii="Cambria" w:hAnsi="Cambria"/>
                              </w:rPr>
                            </w:pPr>
                          </w:p>
                          <w:p w:rsidR="00D1411A" w:rsidRDefault="00E702C0" w:rsidP="00D1411A">
                            <w:pPr>
                              <w:spacing w:after="0" w:line="240" w:lineRule="auto"/>
                              <w:contextualSpacing/>
                              <w:rPr>
                                <w:rFonts w:ascii="Cambria" w:hAnsi="Cambria"/>
                              </w:rPr>
                            </w:pPr>
                            <w:r w:rsidRPr="008902B8">
                              <w:rPr>
                                <w:rFonts w:ascii="Cambria" w:hAnsi="Cambria"/>
                                <w:b/>
                              </w:rPr>
                              <w:t>Kelly Huffield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:  </w:t>
                            </w:r>
                          </w:p>
                          <w:p w:rsidR="00D1411A" w:rsidRPr="00D1411A" w:rsidRDefault="00E702C0" w:rsidP="00D1411A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D1411A">
                              <w:rPr>
                                <w:rFonts w:ascii="Cambria" w:hAnsi="Cambria"/>
                              </w:rPr>
                              <w:t xml:space="preserve">Cost of </w:t>
                            </w:r>
                            <w:r w:rsidR="00D1411A" w:rsidRPr="00D1411A">
                              <w:rPr>
                                <w:rFonts w:ascii="Cambria" w:hAnsi="Cambria"/>
                              </w:rPr>
                              <w:t xml:space="preserve">1.5” of </w:t>
                            </w:r>
                            <w:r w:rsidRPr="00D1411A">
                              <w:rPr>
                                <w:rFonts w:ascii="Cambria" w:hAnsi="Cambria"/>
                              </w:rPr>
                              <w:t xml:space="preserve">asphalt </w:t>
                            </w:r>
                            <w:r w:rsidR="00D1411A">
                              <w:rPr>
                                <w:rFonts w:ascii="Cambria" w:hAnsi="Cambria"/>
                              </w:rPr>
                              <w:t xml:space="preserve">overlay on </w:t>
                            </w:r>
                            <w:r w:rsidR="00D1411A" w:rsidRPr="00D1411A">
                              <w:rPr>
                                <w:rFonts w:ascii="Cambria" w:hAnsi="Cambria"/>
                              </w:rPr>
                              <w:t>100</w:t>
                            </w:r>
                            <w:r w:rsidR="00D1411A">
                              <w:rPr>
                                <w:rFonts w:ascii="Cambria" w:hAnsi="Cambria"/>
                              </w:rPr>
                              <w:t>’</w:t>
                            </w:r>
                            <w:r w:rsidR="00D1411A" w:rsidRPr="00D1411A">
                              <w:rPr>
                                <w:rFonts w:ascii="Cambria" w:hAnsi="Cambria"/>
                              </w:rPr>
                              <w:t xml:space="preserve"> x 70</w:t>
                            </w:r>
                            <w:r w:rsidR="00D1411A">
                              <w:rPr>
                                <w:rFonts w:ascii="Cambria" w:hAnsi="Cambria"/>
                              </w:rPr>
                              <w:t>’</w:t>
                            </w:r>
                            <w:r w:rsidR="00D1411A" w:rsidRPr="00D1411A">
                              <w:rPr>
                                <w:rFonts w:ascii="Cambria" w:hAnsi="Cambria"/>
                              </w:rPr>
                              <w:t xml:space="preserve"> s</w:t>
                            </w:r>
                            <w:r w:rsidRPr="00D1411A">
                              <w:rPr>
                                <w:rFonts w:ascii="Cambria" w:hAnsi="Cambria"/>
                              </w:rPr>
                              <w:t>u</w:t>
                            </w:r>
                            <w:r w:rsidR="00D1411A" w:rsidRPr="00D1411A">
                              <w:rPr>
                                <w:rFonts w:ascii="Cambria" w:hAnsi="Cambria"/>
                              </w:rPr>
                              <w:t>r</w:t>
                            </w:r>
                            <w:r w:rsidRPr="00D1411A">
                              <w:rPr>
                                <w:rFonts w:ascii="Cambria" w:hAnsi="Cambria"/>
                              </w:rPr>
                              <w:t>face.</w:t>
                            </w:r>
                          </w:p>
                          <w:p w:rsidR="00E702C0" w:rsidRPr="00D1411A" w:rsidRDefault="00D1411A" w:rsidP="00D1411A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D1411A">
                              <w:rPr>
                                <w:rFonts w:ascii="Cambria" w:hAnsi="Cambria"/>
                              </w:rPr>
                              <w:t>Barn Quilt – Permission to install barn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Pr="00D1411A">
                              <w:rPr>
                                <w:rFonts w:ascii="Cambria" w:hAnsi="Cambria"/>
                              </w:rPr>
                              <w:t>qui</w:t>
                            </w:r>
                            <w:r>
                              <w:rPr>
                                <w:rFonts w:ascii="Cambria" w:hAnsi="Cambria"/>
                              </w:rPr>
                              <w:t>l</w:t>
                            </w:r>
                            <w:r w:rsidRPr="00D1411A">
                              <w:rPr>
                                <w:rFonts w:ascii="Cambria" w:hAnsi="Cambria"/>
                              </w:rPr>
                              <w:t xml:space="preserve">t on shelter </w:t>
                            </w:r>
                            <w:r w:rsidR="00ED31A3">
                              <w:rPr>
                                <w:rFonts w:ascii="Cambria" w:hAnsi="Cambria"/>
                              </w:rPr>
                              <w:t>in</w:t>
                            </w:r>
                            <w:r w:rsidRPr="00D1411A">
                              <w:rPr>
                                <w:rFonts w:ascii="Cambria" w:hAnsi="Cambria"/>
                              </w:rPr>
                              <w:t xml:space="preserve"> Radar Park</w:t>
                            </w:r>
                            <w:r w:rsidR="00ED31A3">
                              <w:rPr>
                                <w:rFonts w:ascii="Cambria" w:hAnsi="Cambria"/>
                              </w:rPr>
                              <w:t xml:space="preserve"> this winter</w:t>
                            </w:r>
                            <w:r w:rsidRPr="00D1411A">
                              <w:rPr>
                                <w:rFonts w:ascii="Cambria" w:hAnsi="Cambria"/>
                              </w:rPr>
                              <w:t>.</w:t>
                            </w:r>
                            <w:r w:rsidR="00E702C0" w:rsidRPr="00D1411A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  <w:p w:rsidR="00E702C0" w:rsidRDefault="00E702C0" w:rsidP="00D1411A">
                            <w:pPr>
                              <w:spacing w:after="0" w:line="240" w:lineRule="auto"/>
                              <w:contextualSpacing/>
                              <w:rPr>
                                <w:rFonts w:ascii="Cambria" w:hAnsi="Cambria"/>
                              </w:rPr>
                            </w:pPr>
                          </w:p>
                          <w:p w:rsidR="00D1411A" w:rsidRDefault="00D1411A" w:rsidP="00D1411A">
                            <w:pPr>
                              <w:spacing w:after="0" w:line="240" w:lineRule="auto"/>
                              <w:contextualSpacing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Pattie Berg:</w:t>
                            </w:r>
                          </w:p>
                          <w:p w:rsidR="00D1411A" w:rsidRPr="00D1411A" w:rsidRDefault="00D1411A" w:rsidP="00D1411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D1411A">
                              <w:rPr>
                                <w:rFonts w:ascii="Cambria" w:hAnsi="Cambria"/>
                              </w:rPr>
                              <w:t>Send USTA contact info to members</w:t>
                            </w:r>
                          </w:p>
                          <w:p w:rsidR="00D1411A" w:rsidRPr="00D1411A" w:rsidRDefault="00D1411A" w:rsidP="00D1411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D1411A">
                              <w:rPr>
                                <w:rFonts w:ascii="Cambria" w:hAnsi="Cambria"/>
                              </w:rPr>
                              <w:t xml:space="preserve">Finish up bylaws. </w:t>
                            </w:r>
                          </w:p>
                          <w:p w:rsidR="00D1411A" w:rsidRPr="00D1411A" w:rsidRDefault="00D1411A" w:rsidP="00D1411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D1411A">
                              <w:rPr>
                                <w:rFonts w:ascii="Cambria" w:hAnsi="Cambria"/>
                              </w:rPr>
                              <w:t>Send members email to the Mayor</w:t>
                            </w:r>
                          </w:p>
                          <w:p w:rsidR="00D1411A" w:rsidRPr="00D1411A" w:rsidRDefault="00D1411A" w:rsidP="00D1411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D1411A">
                              <w:rPr>
                                <w:rFonts w:ascii="Cambria" w:hAnsi="Cambria"/>
                              </w:rPr>
                              <w:t>Send members MCA purchasing cites</w:t>
                            </w:r>
                          </w:p>
                          <w:p w:rsidR="00D1411A" w:rsidRDefault="00D1411A" w:rsidP="00504EDA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:rsidR="00E702C0" w:rsidRDefault="00E702C0" w:rsidP="00504EDA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210630">
                              <w:rPr>
                                <w:rFonts w:ascii="Cambria" w:hAnsi="Cambria"/>
                                <w:b/>
                              </w:rPr>
                              <w:t>All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:  </w:t>
                            </w:r>
                          </w:p>
                          <w:p w:rsidR="00E702C0" w:rsidRPr="00210630" w:rsidRDefault="00E702C0" w:rsidP="00C430E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210630">
                              <w:rPr>
                                <w:rFonts w:ascii="Cambria" w:hAnsi="Cambria"/>
                              </w:rPr>
                              <w:t xml:space="preserve">Send </w:t>
                            </w:r>
                            <w:r w:rsidR="00ED31A3">
                              <w:rPr>
                                <w:rFonts w:ascii="Cambria" w:hAnsi="Cambria"/>
                              </w:rPr>
                              <w:t>i</w:t>
                            </w:r>
                            <w:r>
                              <w:rPr>
                                <w:rFonts w:ascii="Cambria" w:hAnsi="Cambria"/>
                              </w:rPr>
                              <w:t>nformation regarding sources of parts, equipment, materials</w:t>
                            </w:r>
                            <w:r w:rsidR="008902B8">
                              <w:rPr>
                                <w:rFonts w:ascii="Cambria" w:hAnsi="Cambria"/>
                              </w:rPr>
                              <w:t xml:space="preserve">, labor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for “</w:t>
                            </w:r>
                            <w:r w:rsidRPr="00ED31A3">
                              <w:rPr>
                                <w:rFonts w:ascii="Cambria" w:hAnsi="Cambria"/>
                                <w:smallCaps/>
                              </w:rPr>
                              <w:t>Fatal Flaw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” items </w:t>
                            </w:r>
                            <w:r w:rsidRPr="00210630">
                              <w:rPr>
                                <w:rFonts w:ascii="Cambria" w:hAnsi="Cambria"/>
                              </w:rPr>
                              <w:t>to Carol Berg (</w:t>
                            </w:r>
                            <w:hyperlink r:id="rId7" w:history="1">
                              <w:r w:rsidR="00ED31A3" w:rsidRPr="00885ED4">
                                <w:rPr>
                                  <w:rStyle w:val="Hyperlink"/>
                                  <w:rFonts w:ascii="Cambria" w:hAnsi="Cambria"/>
                                </w:rPr>
                                <w:t>glunlimited@itstriangle.com</w:t>
                              </w:r>
                            </w:hyperlink>
                            <w:r w:rsidRPr="00210630">
                              <w:rPr>
                                <w:rFonts w:ascii="Cambria" w:hAnsi="Cambria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25pt;margin-top:26.45pt;width:536.25pt;height:31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">
                <v:textbox>
                  <w:txbxContent>
                    <w:p w:rsidR="00E702C0" w:rsidRDefault="00E702C0" w:rsidP="005765F6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C973D9">
                        <w:rPr>
                          <w:rFonts w:ascii="Cambria" w:hAnsi="Cambria"/>
                          <w:b/>
                        </w:rPr>
                        <w:t>ACTION ITEMS</w:t>
                      </w:r>
                    </w:p>
                    <w:p w:rsidR="00E702C0" w:rsidRPr="00E702C0" w:rsidRDefault="00E702C0" w:rsidP="00D1411A">
                      <w:pPr>
                        <w:spacing w:after="0" w:line="240" w:lineRule="auto"/>
                        <w:contextualSpacing/>
                        <w:rPr>
                          <w:rFonts w:ascii="Cambria" w:hAnsi="Cambria"/>
                          <w:b/>
                        </w:rPr>
                      </w:pPr>
                      <w:r w:rsidRPr="00E702C0">
                        <w:rPr>
                          <w:rFonts w:ascii="Cambria" w:hAnsi="Cambria"/>
                          <w:b/>
                        </w:rPr>
                        <w:t>Carol</w:t>
                      </w:r>
                      <w:r w:rsidR="00D1411A">
                        <w:rPr>
                          <w:rFonts w:ascii="Cambria" w:hAnsi="Cambria"/>
                          <w:b/>
                        </w:rPr>
                        <w:t xml:space="preserve"> Berg</w:t>
                      </w:r>
                    </w:p>
                    <w:p w:rsidR="00E702C0" w:rsidRPr="00D1411A" w:rsidRDefault="00E702C0" w:rsidP="00D1411A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D1411A">
                        <w:rPr>
                          <w:rFonts w:ascii="Cambria" w:hAnsi="Cambria"/>
                        </w:rPr>
                        <w:t xml:space="preserve">Call </w:t>
                      </w:r>
                      <w:r w:rsidR="008902B8">
                        <w:rPr>
                          <w:rFonts w:ascii="Cambria" w:hAnsi="Cambria"/>
                        </w:rPr>
                        <w:t>s</w:t>
                      </w:r>
                      <w:r w:rsidRPr="00D1411A">
                        <w:rPr>
                          <w:rFonts w:ascii="Cambria" w:hAnsi="Cambria"/>
                        </w:rPr>
                        <w:t>chool</w:t>
                      </w:r>
                      <w:r w:rsidR="00ED31A3">
                        <w:rPr>
                          <w:rFonts w:ascii="Cambria" w:hAnsi="Cambria"/>
                        </w:rPr>
                        <w:t>:  a</w:t>
                      </w:r>
                      <w:r w:rsidR="008902B8">
                        <w:rPr>
                          <w:rFonts w:ascii="Cambria" w:hAnsi="Cambria"/>
                        </w:rPr>
                        <w:t xml:space="preserve">vailability </w:t>
                      </w:r>
                      <w:r w:rsidRPr="00D1411A">
                        <w:rPr>
                          <w:rFonts w:ascii="Cambria" w:hAnsi="Cambria"/>
                        </w:rPr>
                        <w:t>of used playground equipment</w:t>
                      </w:r>
                      <w:r w:rsidR="008902B8">
                        <w:rPr>
                          <w:rFonts w:ascii="Cambria" w:hAnsi="Cambria"/>
                        </w:rPr>
                        <w:t>?</w:t>
                      </w:r>
                      <w:r w:rsidRPr="00D1411A">
                        <w:rPr>
                          <w:rFonts w:ascii="Cambria" w:hAnsi="Cambria"/>
                        </w:rPr>
                        <w:t xml:space="preserve"> </w:t>
                      </w:r>
                    </w:p>
                    <w:p w:rsidR="00E702C0" w:rsidRPr="00D1411A" w:rsidRDefault="008902B8" w:rsidP="00D1411A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E</w:t>
                      </w:r>
                      <w:r w:rsidR="00E702C0" w:rsidRPr="00D1411A">
                        <w:rPr>
                          <w:rFonts w:ascii="Cambria" w:hAnsi="Cambria"/>
                        </w:rPr>
                        <w:t xml:space="preserve">stimate </w:t>
                      </w:r>
                      <w:r>
                        <w:rPr>
                          <w:rFonts w:ascii="Cambria" w:hAnsi="Cambria"/>
                        </w:rPr>
                        <w:t>cost to replace</w:t>
                      </w:r>
                      <w:r w:rsidR="00E702C0" w:rsidRPr="00D1411A">
                        <w:rPr>
                          <w:rFonts w:ascii="Cambria" w:hAnsi="Cambria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>spaulded areas, seal</w:t>
                      </w:r>
                      <w:r w:rsidR="00E702C0" w:rsidRPr="00D1411A">
                        <w:rPr>
                          <w:rFonts w:ascii="Cambria" w:hAnsi="Cambria"/>
                        </w:rPr>
                        <w:t xml:space="preserve"> expansion joints and alligator cracks. </w:t>
                      </w:r>
                    </w:p>
                    <w:p w:rsidR="00D1411A" w:rsidRPr="00D1411A" w:rsidRDefault="008902B8" w:rsidP="00D1411A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Make p</w:t>
                      </w:r>
                      <w:r w:rsidR="00D1411A" w:rsidRPr="00D1411A">
                        <w:rPr>
                          <w:rFonts w:ascii="Cambria" w:hAnsi="Cambria"/>
                        </w:rPr>
                        <w:t>reliminary contact with USTA – how to apply</w:t>
                      </w:r>
                      <w:r w:rsidR="006770EA" w:rsidRPr="00D1411A">
                        <w:rPr>
                          <w:rFonts w:ascii="Cambria" w:hAnsi="Cambria"/>
                        </w:rPr>
                        <w:t xml:space="preserve">, </w:t>
                      </w:r>
                      <w:r w:rsidR="006770EA">
                        <w:rPr>
                          <w:rFonts w:ascii="Cambria" w:hAnsi="Cambria"/>
                        </w:rPr>
                        <w:t>what</w:t>
                      </w:r>
                      <w:r w:rsidR="00D1411A" w:rsidRPr="00D1411A">
                        <w:rPr>
                          <w:rFonts w:ascii="Cambria" w:hAnsi="Cambria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 xml:space="preserve">consulting services are available?  What </w:t>
                      </w:r>
                      <w:r w:rsidR="00D1411A" w:rsidRPr="00D1411A">
                        <w:rPr>
                          <w:rFonts w:ascii="Cambria" w:hAnsi="Cambria"/>
                        </w:rPr>
                        <w:t xml:space="preserve">info is needed </w:t>
                      </w:r>
                      <w:r>
                        <w:rPr>
                          <w:rFonts w:ascii="Cambria" w:hAnsi="Cambria"/>
                        </w:rPr>
                        <w:t xml:space="preserve">to apply for </w:t>
                      </w:r>
                      <w:r w:rsidR="00D1411A" w:rsidRPr="00D1411A">
                        <w:rPr>
                          <w:rFonts w:ascii="Cambria" w:hAnsi="Cambria"/>
                        </w:rPr>
                        <w:t xml:space="preserve">grant, timing of grants. </w:t>
                      </w:r>
                    </w:p>
                    <w:p w:rsidR="00D1411A" w:rsidRDefault="00D1411A" w:rsidP="00D1411A">
                      <w:pPr>
                        <w:spacing w:after="0" w:line="240" w:lineRule="auto"/>
                        <w:contextualSpacing/>
                        <w:rPr>
                          <w:rFonts w:ascii="Cambria" w:hAnsi="Cambria"/>
                        </w:rPr>
                      </w:pPr>
                    </w:p>
                    <w:p w:rsidR="00E702C0" w:rsidRDefault="00D1411A" w:rsidP="00D1411A">
                      <w:pPr>
                        <w:spacing w:after="0" w:line="240" w:lineRule="auto"/>
                        <w:contextualSpacing/>
                        <w:rPr>
                          <w:rFonts w:ascii="Cambria" w:hAnsi="Cambria"/>
                        </w:rPr>
                      </w:pPr>
                      <w:r w:rsidRPr="00D1411A">
                        <w:rPr>
                          <w:rFonts w:ascii="Cambria" w:hAnsi="Cambria"/>
                          <w:b/>
                        </w:rPr>
                        <w:t>Jen Fraser</w:t>
                      </w:r>
                      <w:r>
                        <w:rPr>
                          <w:rFonts w:ascii="Cambria" w:hAnsi="Cambria"/>
                        </w:rPr>
                        <w:t xml:space="preserve"> </w:t>
                      </w:r>
                      <w:r w:rsidR="008902B8">
                        <w:rPr>
                          <w:rFonts w:ascii="Cambria" w:hAnsi="Cambria"/>
                        </w:rPr>
                        <w:t>–</w:t>
                      </w:r>
                      <w:r>
                        <w:rPr>
                          <w:rFonts w:ascii="Cambria" w:hAnsi="Cambria"/>
                        </w:rPr>
                        <w:t xml:space="preserve"> </w:t>
                      </w:r>
                      <w:r w:rsidR="008902B8">
                        <w:rPr>
                          <w:rFonts w:ascii="Cambria" w:hAnsi="Cambria"/>
                        </w:rPr>
                        <w:t>Prepare d</w:t>
                      </w:r>
                      <w:r>
                        <w:rPr>
                          <w:rFonts w:ascii="Cambria" w:hAnsi="Cambria"/>
                        </w:rPr>
                        <w:t xml:space="preserve">raft </w:t>
                      </w:r>
                      <w:r w:rsidR="006770EA">
                        <w:rPr>
                          <w:rFonts w:ascii="Cambria" w:hAnsi="Cambria"/>
                        </w:rPr>
                        <w:t>purchasing</w:t>
                      </w:r>
                      <w:r>
                        <w:rPr>
                          <w:rFonts w:ascii="Cambria" w:hAnsi="Cambria"/>
                        </w:rPr>
                        <w:t xml:space="preserve"> policy. </w:t>
                      </w:r>
                    </w:p>
                    <w:p w:rsidR="00D1411A" w:rsidRDefault="00D1411A" w:rsidP="00D1411A">
                      <w:pPr>
                        <w:spacing w:after="0" w:line="240" w:lineRule="auto"/>
                        <w:contextualSpacing/>
                        <w:rPr>
                          <w:rFonts w:ascii="Cambria" w:hAnsi="Cambria"/>
                        </w:rPr>
                      </w:pPr>
                    </w:p>
                    <w:p w:rsidR="00D1411A" w:rsidRDefault="00E702C0" w:rsidP="00D1411A">
                      <w:pPr>
                        <w:spacing w:after="0" w:line="240" w:lineRule="auto"/>
                        <w:contextualSpacing/>
                        <w:rPr>
                          <w:rFonts w:ascii="Cambria" w:hAnsi="Cambria"/>
                        </w:rPr>
                      </w:pPr>
                      <w:r w:rsidRPr="008902B8">
                        <w:rPr>
                          <w:rFonts w:ascii="Cambria" w:hAnsi="Cambria"/>
                          <w:b/>
                        </w:rPr>
                        <w:t>Kelly Huffield</w:t>
                      </w:r>
                      <w:r>
                        <w:rPr>
                          <w:rFonts w:ascii="Cambria" w:hAnsi="Cambria"/>
                        </w:rPr>
                        <w:t xml:space="preserve">:  </w:t>
                      </w:r>
                    </w:p>
                    <w:p w:rsidR="00D1411A" w:rsidRPr="00D1411A" w:rsidRDefault="00E702C0" w:rsidP="00D1411A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D1411A">
                        <w:rPr>
                          <w:rFonts w:ascii="Cambria" w:hAnsi="Cambria"/>
                        </w:rPr>
                        <w:t xml:space="preserve">Cost of </w:t>
                      </w:r>
                      <w:r w:rsidR="00D1411A" w:rsidRPr="00D1411A">
                        <w:rPr>
                          <w:rFonts w:ascii="Cambria" w:hAnsi="Cambria"/>
                        </w:rPr>
                        <w:t xml:space="preserve">1.5” of </w:t>
                      </w:r>
                      <w:r w:rsidRPr="00D1411A">
                        <w:rPr>
                          <w:rFonts w:ascii="Cambria" w:hAnsi="Cambria"/>
                        </w:rPr>
                        <w:t xml:space="preserve">asphalt </w:t>
                      </w:r>
                      <w:r w:rsidR="00D1411A">
                        <w:rPr>
                          <w:rFonts w:ascii="Cambria" w:hAnsi="Cambria"/>
                        </w:rPr>
                        <w:t xml:space="preserve">overlay on </w:t>
                      </w:r>
                      <w:r w:rsidR="00D1411A" w:rsidRPr="00D1411A">
                        <w:rPr>
                          <w:rFonts w:ascii="Cambria" w:hAnsi="Cambria"/>
                        </w:rPr>
                        <w:t>100</w:t>
                      </w:r>
                      <w:r w:rsidR="00D1411A">
                        <w:rPr>
                          <w:rFonts w:ascii="Cambria" w:hAnsi="Cambria"/>
                        </w:rPr>
                        <w:t>’</w:t>
                      </w:r>
                      <w:r w:rsidR="00D1411A" w:rsidRPr="00D1411A">
                        <w:rPr>
                          <w:rFonts w:ascii="Cambria" w:hAnsi="Cambria"/>
                        </w:rPr>
                        <w:t xml:space="preserve"> x 70</w:t>
                      </w:r>
                      <w:r w:rsidR="00D1411A">
                        <w:rPr>
                          <w:rFonts w:ascii="Cambria" w:hAnsi="Cambria"/>
                        </w:rPr>
                        <w:t>’</w:t>
                      </w:r>
                      <w:r w:rsidR="00D1411A" w:rsidRPr="00D1411A">
                        <w:rPr>
                          <w:rFonts w:ascii="Cambria" w:hAnsi="Cambria"/>
                        </w:rPr>
                        <w:t xml:space="preserve"> s</w:t>
                      </w:r>
                      <w:r w:rsidRPr="00D1411A">
                        <w:rPr>
                          <w:rFonts w:ascii="Cambria" w:hAnsi="Cambria"/>
                        </w:rPr>
                        <w:t>u</w:t>
                      </w:r>
                      <w:r w:rsidR="00D1411A" w:rsidRPr="00D1411A">
                        <w:rPr>
                          <w:rFonts w:ascii="Cambria" w:hAnsi="Cambria"/>
                        </w:rPr>
                        <w:t>r</w:t>
                      </w:r>
                      <w:r w:rsidRPr="00D1411A">
                        <w:rPr>
                          <w:rFonts w:ascii="Cambria" w:hAnsi="Cambria"/>
                        </w:rPr>
                        <w:t>face.</w:t>
                      </w:r>
                    </w:p>
                    <w:p w:rsidR="00E702C0" w:rsidRPr="00D1411A" w:rsidRDefault="00D1411A" w:rsidP="00D1411A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D1411A">
                        <w:rPr>
                          <w:rFonts w:ascii="Cambria" w:hAnsi="Cambria"/>
                        </w:rPr>
                        <w:t>Barn Quilt – Permission to install barn</w:t>
                      </w:r>
                      <w:r>
                        <w:rPr>
                          <w:rFonts w:ascii="Cambria" w:hAnsi="Cambria"/>
                        </w:rPr>
                        <w:t xml:space="preserve"> </w:t>
                      </w:r>
                      <w:r w:rsidRPr="00D1411A">
                        <w:rPr>
                          <w:rFonts w:ascii="Cambria" w:hAnsi="Cambria"/>
                        </w:rPr>
                        <w:t>qui</w:t>
                      </w:r>
                      <w:r>
                        <w:rPr>
                          <w:rFonts w:ascii="Cambria" w:hAnsi="Cambria"/>
                        </w:rPr>
                        <w:t>l</w:t>
                      </w:r>
                      <w:r w:rsidRPr="00D1411A">
                        <w:rPr>
                          <w:rFonts w:ascii="Cambria" w:hAnsi="Cambria"/>
                        </w:rPr>
                        <w:t xml:space="preserve">t on shelter </w:t>
                      </w:r>
                      <w:r w:rsidR="00ED31A3">
                        <w:rPr>
                          <w:rFonts w:ascii="Cambria" w:hAnsi="Cambria"/>
                        </w:rPr>
                        <w:t>in</w:t>
                      </w:r>
                      <w:r w:rsidRPr="00D1411A">
                        <w:rPr>
                          <w:rFonts w:ascii="Cambria" w:hAnsi="Cambria"/>
                        </w:rPr>
                        <w:t xml:space="preserve"> Radar Park</w:t>
                      </w:r>
                      <w:r w:rsidR="00ED31A3">
                        <w:rPr>
                          <w:rFonts w:ascii="Cambria" w:hAnsi="Cambria"/>
                        </w:rPr>
                        <w:t xml:space="preserve"> this winter</w:t>
                      </w:r>
                      <w:r w:rsidRPr="00D1411A">
                        <w:rPr>
                          <w:rFonts w:ascii="Cambria" w:hAnsi="Cambria"/>
                        </w:rPr>
                        <w:t>.</w:t>
                      </w:r>
                      <w:r w:rsidR="00E702C0" w:rsidRPr="00D1411A">
                        <w:rPr>
                          <w:rFonts w:ascii="Cambria" w:hAnsi="Cambria"/>
                        </w:rPr>
                        <w:t xml:space="preserve"> </w:t>
                      </w:r>
                    </w:p>
                    <w:p w:rsidR="00E702C0" w:rsidRDefault="00E702C0" w:rsidP="00D1411A">
                      <w:pPr>
                        <w:spacing w:after="0" w:line="240" w:lineRule="auto"/>
                        <w:contextualSpacing/>
                        <w:rPr>
                          <w:rFonts w:ascii="Cambria" w:hAnsi="Cambria"/>
                        </w:rPr>
                      </w:pPr>
                    </w:p>
                    <w:p w:rsidR="00D1411A" w:rsidRDefault="00D1411A" w:rsidP="00D1411A">
                      <w:pPr>
                        <w:spacing w:after="0" w:line="240" w:lineRule="auto"/>
                        <w:contextualSpacing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Pattie Berg:</w:t>
                      </w:r>
                    </w:p>
                    <w:p w:rsidR="00D1411A" w:rsidRPr="00D1411A" w:rsidRDefault="00D1411A" w:rsidP="00D1411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D1411A">
                        <w:rPr>
                          <w:rFonts w:ascii="Cambria" w:hAnsi="Cambria"/>
                        </w:rPr>
                        <w:t>Send USTA contact info to members</w:t>
                      </w:r>
                    </w:p>
                    <w:p w:rsidR="00D1411A" w:rsidRPr="00D1411A" w:rsidRDefault="00D1411A" w:rsidP="00D1411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D1411A">
                        <w:rPr>
                          <w:rFonts w:ascii="Cambria" w:hAnsi="Cambria"/>
                        </w:rPr>
                        <w:t xml:space="preserve">Finish up bylaws. </w:t>
                      </w:r>
                    </w:p>
                    <w:p w:rsidR="00D1411A" w:rsidRPr="00D1411A" w:rsidRDefault="00D1411A" w:rsidP="00D1411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D1411A">
                        <w:rPr>
                          <w:rFonts w:ascii="Cambria" w:hAnsi="Cambria"/>
                        </w:rPr>
                        <w:t>Send members email to the Mayor</w:t>
                      </w:r>
                    </w:p>
                    <w:p w:rsidR="00D1411A" w:rsidRPr="00D1411A" w:rsidRDefault="00D1411A" w:rsidP="00D1411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D1411A">
                        <w:rPr>
                          <w:rFonts w:ascii="Cambria" w:hAnsi="Cambria"/>
                        </w:rPr>
                        <w:t>Send members MCA purchasing cites</w:t>
                      </w:r>
                    </w:p>
                    <w:p w:rsidR="00D1411A" w:rsidRDefault="00D1411A" w:rsidP="00504EDA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:rsidR="00E702C0" w:rsidRDefault="00E702C0" w:rsidP="00504EDA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210630">
                        <w:rPr>
                          <w:rFonts w:ascii="Cambria" w:hAnsi="Cambria"/>
                          <w:b/>
                        </w:rPr>
                        <w:t>All</w:t>
                      </w:r>
                      <w:r>
                        <w:rPr>
                          <w:rFonts w:ascii="Cambria" w:hAnsi="Cambria"/>
                        </w:rPr>
                        <w:t xml:space="preserve">:  </w:t>
                      </w:r>
                    </w:p>
                    <w:p w:rsidR="00E702C0" w:rsidRPr="00210630" w:rsidRDefault="00E702C0" w:rsidP="00C430E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210630">
                        <w:rPr>
                          <w:rFonts w:ascii="Cambria" w:hAnsi="Cambria"/>
                        </w:rPr>
                        <w:t xml:space="preserve">Send </w:t>
                      </w:r>
                      <w:r w:rsidR="00ED31A3">
                        <w:rPr>
                          <w:rFonts w:ascii="Cambria" w:hAnsi="Cambria"/>
                        </w:rPr>
                        <w:t>i</w:t>
                      </w:r>
                      <w:r>
                        <w:rPr>
                          <w:rFonts w:ascii="Cambria" w:hAnsi="Cambria"/>
                        </w:rPr>
                        <w:t>nformation regarding sources of parts, equipment, materials</w:t>
                      </w:r>
                      <w:r w:rsidR="008902B8">
                        <w:rPr>
                          <w:rFonts w:ascii="Cambria" w:hAnsi="Cambria"/>
                        </w:rPr>
                        <w:t xml:space="preserve">, labor </w:t>
                      </w:r>
                      <w:r>
                        <w:rPr>
                          <w:rFonts w:ascii="Cambria" w:hAnsi="Cambria"/>
                        </w:rPr>
                        <w:t xml:space="preserve"> for “</w:t>
                      </w:r>
                      <w:r w:rsidRPr="00ED31A3">
                        <w:rPr>
                          <w:rFonts w:ascii="Cambria" w:hAnsi="Cambria"/>
                          <w:smallCaps/>
                        </w:rPr>
                        <w:t>Fatal Flaw</w:t>
                      </w:r>
                      <w:r>
                        <w:rPr>
                          <w:rFonts w:ascii="Cambria" w:hAnsi="Cambria"/>
                        </w:rPr>
                        <w:t xml:space="preserve">” items </w:t>
                      </w:r>
                      <w:r w:rsidRPr="00210630">
                        <w:rPr>
                          <w:rFonts w:ascii="Cambria" w:hAnsi="Cambria"/>
                        </w:rPr>
                        <w:t>to Carol Berg (</w:t>
                      </w:r>
                      <w:hyperlink r:id="rId8" w:history="1">
                        <w:r w:rsidR="00ED31A3" w:rsidRPr="00885ED4">
                          <w:rPr>
                            <w:rStyle w:val="Hyperlink"/>
                            <w:rFonts w:ascii="Cambria" w:hAnsi="Cambria"/>
                          </w:rPr>
                          <w:t>glunlimited@itstriangle.com</w:t>
                        </w:r>
                      </w:hyperlink>
                      <w:r w:rsidRPr="00210630">
                        <w:rPr>
                          <w:rFonts w:ascii="Cambria" w:hAnsi="Cambria"/>
                        </w:rPr>
                        <w:t xml:space="preserve">)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04EDA">
        <w:rPr>
          <w:rFonts w:ascii="Cambria" w:hAnsi="Cambria"/>
          <w:b/>
          <w:smallCaps/>
          <w:sz w:val="28"/>
          <w:szCs w:val="28"/>
        </w:rPr>
        <w:t xml:space="preserve">August </w:t>
      </w:r>
      <w:r w:rsidR="00C430E4">
        <w:rPr>
          <w:rFonts w:ascii="Cambria" w:hAnsi="Cambria"/>
          <w:b/>
          <w:smallCaps/>
          <w:sz w:val="28"/>
          <w:szCs w:val="28"/>
        </w:rPr>
        <w:t>24</w:t>
      </w:r>
      <w:r w:rsidR="00EA4E4E">
        <w:rPr>
          <w:rFonts w:ascii="Cambria" w:hAnsi="Cambria"/>
          <w:b/>
          <w:smallCaps/>
          <w:sz w:val="28"/>
          <w:szCs w:val="28"/>
        </w:rPr>
        <w:t>, 2020</w:t>
      </w:r>
    </w:p>
    <w:p w:rsidR="00EA4E4E" w:rsidRDefault="00EA4E4E" w:rsidP="00465B65">
      <w:pPr>
        <w:spacing w:after="0" w:line="240" w:lineRule="auto"/>
        <w:contextualSpacing/>
        <w:jc w:val="center"/>
      </w:pPr>
    </w:p>
    <w:tbl>
      <w:tblPr>
        <w:tblW w:w="1097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5"/>
      </w:tblGrid>
      <w:tr w:rsidR="000B3599" w:rsidRPr="00EA4E4E" w:rsidTr="00E553D6">
        <w:trPr>
          <w:tblCellSpacing w:w="15" w:type="dxa"/>
        </w:trPr>
        <w:tc>
          <w:tcPr>
            <w:tcW w:w="10915" w:type="dxa"/>
            <w:shd w:val="clear" w:color="auto" w:fill="FFFFFF"/>
            <w:vAlign w:val="center"/>
            <w:hideMark/>
          </w:tcPr>
          <w:p w:rsidR="000B3599" w:rsidRPr="00C973D9" w:rsidRDefault="000B3599" w:rsidP="00504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222222"/>
              </w:rPr>
            </w:pPr>
            <w:r w:rsidRPr="00C973D9">
              <w:rPr>
                <w:rFonts w:ascii="Cambria" w:eastAsia="Times New Roman" w:hAnsi="Cambria" w:cs="Arial"/>
                <w:b/>
                <w:bCs/>
                <w:color w:val="222222"/>
              </w:rPr>
              <w:t xml:space="preserve">Call to </w:t>
            </w:r>
            <w:r w:rsidR="00504EDA">
              <w:rPr>
                <w:rFonts w:ascii="Cambria" w:eastAsia="Times New Roman" w:hAnsi="Cambria" w:cs="Arial"/>
                <w:b/>
                <w:bCs/>
                <w:color w:val="222222"/>
              </w:rPr>
              <w:t>Order</w:t>
            </w:r>
          </w:p>
        </w:tc>
      </w:tr>
    </w:tbl>
    <w:p w:rsidR="00210630" w:rsidRDefault="00210630" w:rsidP="00C973D9">
      <w:pPr>
        <w:spacing w:after="0" w:line="240" w:lineRule="auto"/>
        <w:contextualSpacing/>
        <w:rPr>
          <w:rFonts w:ascii="Cambria" w:hAnsi="Cambria"/>
        </w:rPr>
      </w:pPr>
    </w:p>
    <w:p w:rsidR="00504EDA" w:rsidRDefault="00504EDA" w:rsidP="00C973D9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Chairperson Carol Berg called the meeting to order.  </w:t>
      </w:r>
    </w:p>
    <w:p w:rsidR="000B3599" w:rsidRPr="00E1340D" w:rsidRDefault="00504EDA" w:rsidP="00504EDA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Committee Members </w:t>
      </w:r>
      <w:r w:rsidR="000B3599" w:rsidRPr="00E1340D">
        <w:rPr>
          <w:rFonts w:ascii="Cambria" w:hAnsi="Cambria"/>
        </w:rPr>
        <w:t xml:space="preserve">Present:  </w:t>
      </w:r>
      <w:r w:rsidR="00210630">
        <w:rPr>
          <w:rFonts w:ascii="Cambria" w:hAnsi="Cambria"/>
        </w:rPr>
        <w:t>Carol</w:t>
      </w:r>
      <w:r>
        <w:rPr>
          <w:rFonts w:ascii="Cambria" w:hAnsi="Cambria"/>
        </w:rPr>
        <w:t xml:space="preserve"> Berg, J</w:t>
      </w:r>
      <w:r w:rsidR="000B3599" w:rsidRPr="00E1340D">
        <w:rPr>
          <w:rFonts w:ascii="Cambria" w:hAnsi="Cambria"/>
        </w:rPr>
        <w:t>ennifer Frazer</w:t>
      </w:r>
      <w:r w:rsidR="007B7415" w:rsidRPr="00E1340D">
        <w:rPr>
          <w:rFonts w:ascii="Cambria" w:hAnsi="Cambria"/>
        </w:rPr>
        <w:t xml:space="preserve">, </w:t>
      </w:r>
      <w:r>
        <w:rPr>
          <w:rFonts w:ascii="Cambria" w:hAnsi="Cambria"/>
        </w:rPr>
        <w:t>Kelly Huffield</w:t>
      </w:r>
      <w:r w:rsidR="007B7415" w:rsidRPr="00E1340D">
        <w:rPr>
          <w:rFonts w:ascii="Cambria" w:hAnsi="Cambria"/>
        </w:rPr>
        <w:t xml:space="preserve"> </w:t>
      </w:r>
    </w:p>
    <w:p w:rsidR="00A74F55" w:rsidRDefault="000B3599" w:rsidP="00C430E4">
      <w:pPr>
        <w:spacing w:after="0" w:line="240" w:lineRule="auto"/>
        <w:contextualSpacing/>
        <w:rPr>
          <w:rFonts w:ascii="Cambria" w:hAnsi="Cambria"/>
        </w:rPr>
      </w:pPr>
      <w:r w:rsidRPr="00E1340D">
        <w:rPr>
          <w:rFonts w:ascii="Cambria" w:hAnsi="Cambria"/>
        </w:rPr>
        <w:t>Also present:  Pattie Berg</w:t>
      </w:r>
      <w:r w:rsidR="00504EDA">
        <w:rPr>
          <w:rFonts w:ascii="Cambria" w:hAnsi="Cambria"/>
        </w:rPr>
        <w:t xml:space="preserve"> (</w:t>
      </w:r>
      <w:r w:rsidRPr="00E1340D">
        <w:rPr>
          <w:rFonts w:ascii="Cambria" w:hAnsi="Cambria"/>
        </w:rPr>
        <w:t xml:space="preserve">City </w:t>
      </w:r>
      <w:r w:rsidR="007B7415" w:rsidRPr="00E1340D">
        <w:rPr>
          <w:rFonts w:ascii="Cambria" w:hAnsi="Cambria"/>
        </w:rPr>
        <w:t>Liaison</w:t>
      </w:r>
      <w:r w:rsidRPr="00E1340D">
        <w:rPr>
          <w:rFonts w:ascii="Cambria" w:hAnsi="Cambria"/>
        </w:rPr>
        <w:t xml:space="preserve"> t</w:t>
      </w:r>
      <w:r w:rsidR="00504EDA">
        <w:rPr>
          <w:rFonts w:ascii="Cambria" w:hAnsi="Cambria"/>
        </w:rPr>
        <w:t xml:space="preserve">o the Parks Advisory Committee.)  </w:t>
      </w:r>
    </w:p>
    <w:p w:rsidR="005765F6" w:rsidRPr="00E1340D" w:rsidRDefault="005765F6" w:rsidP="00C973D9">
      <w:pPr>
        <w:spacing w:after="0" w:line="240" w:lineRule="auto"/>
        <w:contextualSpacing/>
        <w:rPr>
          <w:rFonts w:ascii="Cambria" w:hAnsi="Cambria"/>
        </w:rPr>
      </w:pPr>
    </w:p>
    <w:tbl>
      <w:tblPr>
        <w:tblW w:w="1088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5"/>
      </w:tblGrid>
      <w:tr w:rsidR="000B3599" w:rsidRPr="00EA4E4E" w:rsidTr="00E553D6">
        <w:trPr>
          <w:tblCellSpacing w:w="15" w:type="dxa"/>
        </w:trPr>
        <w:tc>
          <w:tcPr>
            <w:tcW w:w="10825" w:type="dxa"/>
            <w:shd w:val="clear" w:color="auto" w:fill="FFFFFF"/>
            <w:vAlign w:val="center"/>
            <w:hideMark/>
          </w:tcPr>
          <w:p w:rsidR="000B3599" w:rsidRPr="00EA4E4E" w:rsidRDefault="00504EDA" w:rsidP="00C973D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22222"/>
              </w:rPr>
            </w:pPr>
            <w:r>
              <w:rPr>
                <w:rFonts w:ascii="Cambria" w:eastAsia="Times New Roman" w:hAnsi="Cambria" w:cs="Arial"/>
                <w:b/>
                <w:bCs/>
                <w:color w:val="222222"/>
              </w:rPr>
              <w:t>Approval of Minutes</w:t>
            </w:r>
            <w:r w:rsidR="000B3599">
              <w:rPr>
                <w:rFonts w:ascii="Cambria" w:eastAsia="Times New Roman" w:hAnsi="Cambria" w:cs="Arial"/>
                <w:bCs/>
                <w:color w:val="222222"/>
              </w:rPr>
              <w:t>.</w:t>
            </w:r>
          </w:p>
        </w:tc>
      </w:tr>
    </w:tbl>
    <w:p w:rsidR="00C973D9" w:rsidRDefault="00C973D9" w:rsidP="00C973D9">
      <w:pPr>
        <w:spacing w:after="0" w:line="240" w:lineRule="auto"/>
        <w:contextualSpacing/>
        <w:rPr>
          <w:rFonts w:ascii="Cambria" w:hAnsi="Cambria"/>
        </w:rPr>
      </w:pPr>
    </w:p>
    <w:p w:rsidR="007B7415" w:rsidRDefault="00D6333B" w:rsidP="00D6333B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Upon a motion made </w:t>
      </w:r>
      <w:r w:rsidR="007105E4">
        <w:rPr>
          <w:rFonts w:ascii="Cambria" w:hAnsi="Cambria"/>
        </w:rPr>
        <w:t xml:space="preserve">by Kelly Huffield </w:t>
      </w:r>
      <w:r>
        <w:rPr>
          <w:rFonts w:ascii="Cambria" w:hAnsi="Cambria"/>
        </w:rPr>
        <w:t>and seconded</w:t>
      </w:r>
      <w:r w:rsidR="007105E4">
        <w:rPr>
          <w:rFonts w:ascii="Cambria" w:hAnsi="Cambria"/>
        </w:rPr>
        <w:t xml:space="preserve"> by Jen Frazer</w:t>
      </w:r>
      <w:r>
        <w:rPr>
          <w:rFonts w:ascii="Cambria" w:hAnsi="Cambria"/>
        </w:rPr>
        <w:t xml:space="preserve">, the </w:t>
      </w:r>
      <w:r w:rsidR="00C430E4">
        <w:rPr>
          <w:rFonts w:ascii="Cambria" w:hAnsi="Cambria"/>
        </w:rPr>
        <w:t>August 10</w:t>
      </w:r>
      <w:r>
        <w:rPr>
          <w:rFonts w:ascii="Cambria" w:hAnsi="Cambria"/>
        </w:rPr>
        <w:t xml:space="preserve">, 2020 Meeting Minutes were </w:t>
      </w:r>
      <w:r w:rsidR="00210630">
        <w:rPr>
          <w:rFonts w:ascii="Cambria" w:hAnsi="Cambria"/>
        </w:rPr>
        <w:t>approved</w:t>
      </w:r>
      <w:r>
        <w:rPr>
          <w:rFonts w:ascii="Cambria" w:hAnsi="Cambria"/>
        </w:rPr>
        <w:t xml:space="preserve"> on a unanimous vote</w:t>
      </w:r>
      <w:r w:rsidR="008902B8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E553D6" w:rsidRPr="00465B65" w:rsidRDefault="00E553D6" w:rsidP="00E553D6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  </w:t>
      </w:r>
    </w:p>
    <w:tbl>
      <w:tblPr>
        <w:tblW w:w="1097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5"/>
      </w:tblGrid>
      <w:tr w:rsidR="00E553D6" w:rsidRPr="00EA4E4E" w:rsidTr="00E553D6">
        <w:trPr>
          <w:tblCellSpacing w:w="15" w:type="dxa"/>
        </w:trPr>
        <w:tc>
          <w:tcPr>
            <w:tcW w:w="10915" w:type="dxa"/>
            <w:shd w:val="clear" w:color="auto" w:fill="FFFFFF"/>
            <w:vAlign w:val="center"/>
          </w:tcPr>
          <w:p w:rsidR="00E553D6" w:rsidRPr="00E553D6" w:rsidRDefault="00E553D6" w:rsidP="00E702C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222222"/>
              </w:rPr>
            </w:pPr>
            <w:r w:rsidRPr="00E553D6">
              <w:rPr>
                <w:rFonts w:ascii="Cambria" w:eastAsia="Times New Roman" w:hAnsi="Cambria" w:cs="Arial"/>
                <w:b/>
                <w:bCs/>
                <w:color w:val="222222"/>
              </w:rPr>
              <w:t>Additional Committee Discussion Requests</w:t>
            </w:r>
          </w:p>
        </w:tc>
      </w:tr>
    </w:tbl>
    <w:p w:rsidR="00E553D6" w:rsidRPr="00E553D6" w:rsidRDefault="00E553D6" w:rsidP="00E553D6">
      <w:pPr>
        <w:rPr>
          <w:rFonts w:ascii="Cambria" w:hAnsi="Cambria" w:cs="Times New Roman"/>
        </w:rPr>
      </w:pPr>
    </w:p>
    <w:p w:rsidR="00E553D6" w:rsidRDefault="00E553D6" w:rsidP="00E553D6">
      <w:pPr>
        <w:rPr>
          <w:rFonts w:ascii="Cambria" w:hAnsi="Cambria" w:cs="Times New Roman"/>
        </w:rPr>
      </w:pPr>
      <w:r w:rsidRPr="00E553D6">
        <w:rPr>
          <w:rFonts w:ascii="Cambria" w:hAnsi="Cambria" w:cs="Times New Roman"/>
        </w:rPr>
        <w:t xml:space="preserve">P. Berg </w:t>
      </w:r>
      <w:r w:rsidR="00C430E4">
        <w:rPr>
          <w:rFonts w:ascii="Cambria" w:hAnsi="Cambria" w:cs="Times New Roman"/>
        </w:rPr>
        <w:t xml:space="preserve">updated </w:t>
      </w:r>
      <w:r w:rsidR="008902B8">
        <w:rPr>
          <w:rFonts w:ascii="Cambria" w:hAnsi="Cambria" w:cs="Times New Roman"/>
        </w:rPr>
        <w:t>the</w:t>
      </w:r>
      <w:r w:rsidR="00C430E4">
        <w:rPr>
          <w:rFonts w:ascii="Cambria" w:hAnsi="Cambria" w:cs="Times New Roman"/>
        </w:rPr>
        <w:t xml:space="preserve"> Committee on </w:t>
      </w:r>
      <w:r w:rsidR="00ED31A3">
        <w:rPr>
          <w:rFonts w:ascii="Cambria" w:hAnsi="Cambria" w:cs="Times New Roman"/>
        </w:rPr>
        <w:t xml:space="preserve">the 20-21 </w:t>
      </w:r>
      <w:r w:rsidR="00C430E4">
        <w:rPr>
          <w:rFonts w:ascii="Cambria" w:hAnsi="Cambria" w:cs="Times New Roman"/>
        </w:rPr>
        <w:t xml:space="preserve">Parks Budget.  </w:t>
      </w:r>
      <w:r w:rsidR="008902B8">
        <w:rPr>
          <w:rFonts w:ascii="Cambria" w:hAnsi="Cambria" w:cs="Times New Roman"/>
        </w:rPr>
        <w:t>At the previous Council meeting, i</w:t>
      </w:r>
      <w:r w:rsidR="00C430E4">
        <w:rPr>
          <w:rFonts w:ascii="Cambria" w:hAnsi="Cambria" w:cs="Times New Roman"/>
        </w:rPr>
        <w:t xml:space="preserve">t had been reduced from $60,500 to about $41,000, but about $30,000 has been put in a </w:t>
      </w:r>
      <w:r w:rsidR="00126534">
        <w:rPr>
          <w:rFonts w:ascii="Cambria" w:hAnsi="Cambria" w:cs="Times New Roman"/>
        </w:rPr>
        <w:t xml:space="preserve">fund </w:t>
      </w:r>
      <w:r w:rsidR="00C430E4">
        <w:rPr>
          <w:rFonts w:ascii="Cambria" w:hAnsi="Cambria" w:cs="Times New Roman"/>
        </w:rPr>
        <w:t xml:space="preserve">for aging </w:t>
      </w:r>
      <w:r w:rsidR="00126534">
        <w:rPr>
          <w:rFonts w:ascii="Cambria" w:hAnsi="Cambria" w:cs="Times New Roman"/>
        </w:rPr>
        <w:t xml:space="preserve">equipment. </w:t>
      </w:r>
    </w:p>
    <w:p w:rsidR="008902B8" w:rsidRDefault="00C430E4" w:rsidP="00E553D6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NOTE:   The general fund budget was approved on 9/1/20.  The </w:t>
      </w:r>
      <w:r w:rsidR="00ED31A3">
        <w:rPr>
          <w:rFonts w:ascii="Cambria" w:hAnsi="Cambria" w:cs="Times New Roman"/>
        </w:rPr>
        <w:t>20-21 b</w:t>
      </w:r>
      <w:r>
        <w:rPr>
          <w:rFonts w:ascii="Cambria" w:hAnsi="Cambria" w:cs="Times New Roman"/>
        </w:rPr>
        <w:t xml:space="preserve">udget </w:t>
      </w:r>
      <w:r w:rsidR="008902B8">
        <w:rPr>
          <w:rFonts w:ascii="Cambria" w:hAnsi="Cambria" w:cs="Times New Roman"/>
        </w:rPr>
        <w:t xml:space="preserve">is </w:t>
      </w:r>
      <w:r w:rsidR="00ED31A3">
        <w:rPr>
          <w:rFonts w:ascii="Cambria" w:hAnsi="Cambria" w:cs="Times New Roman"/>
        </w:rPr>
        <w:t xml:space="preserve">included </w:t>
      </w:r>
      <w:r w:rsidR="008902B8">
        <w:rPr>
          <w:rFonts w:ascii="Cambria" w:hAnsi="Cambria" w:cs="Times New Roman"/>
        </w:rPr>
        <w:t>on the last page of these Minutes.</w:t>
      </w:r>
    </w:p>
    <w:p w:rsidR="008902B8" w:rsidRDefault="008902B8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br w:type="page"/>
      </w:r>
    </w:p>
    <w:tbl>
      <w:tblPr>
        <w:tblW w:w="1088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5"/>
      </w:tblGrid>
      <w:tr w:rsidR="00D677C0" w:rsidRPr="00EA4E4E" w:rsidTr="00E702C0">
        <w:trPr>
          <w:tblCellSpacing w:w="15" w:type="dxa"/>
        </w:trPr>
        <w:tc>
          <w:tcPr>
            <w:tcW w:w="10825" w:type="dxa"/>
            <w:shd w:val="clear" w:color="auto" w:fill="FFFFFF"/>
            <w:vAlign w:val="center"/>
          </w:tcPr>
          <w:p w:rsidR="00D677C0" w:rsidRPr="00D677C0" w:rsidRDefault="00C430E4" w:rsidP="00E702C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222222"/>
              </w:rPr>
            </w:pPr>
            <w:r>
              <w:rPr>
                <w:rFonts w:ascii="Cambria" w:eastAsia="Times New Roman" w:hAnsi="Cambria" w:cs="Arial"/>
                <w:b/>
                <w:bCs/>
                <w:color w:val="222222"/>
              </w:rPr>
              <w:lastRenderedPageBreak/>
              <w:t>Committee Member Reports</w:t>
            </w:r>
          </w:p>
        </w:tc>
      </w:tr>
    </w:tbl>
    <w:p w:rsidR="00D677C0" w:rsidRDefault="00D677C0" w:rsidP="00210630">
      <w:pPr>
        <w:spacing w:after="0" w:line="240" w:lineRule="auto"/>
        <w:contextualSpacing/>
        <w:rPr>
          <w:rFonts w:ascii="Cambria" w:hAnsi="Cambria"/>
        </w:rPr>
      </w:pPr>
    </w:p>
    <w:p w:rsidR="00465B65" w:rsidRDefault="00126534" w:rsidP="00ED7C0B">
      <w:pPr>
        <w:pStyle w:val="ListParagraph"/>
        <w:spacing w:after="0" w:line="240" w:lineRule="auto"/>
        <w:ind w:left="0"/>
        <w:rPr>
          <w:rFonts w:ascii="Cambria" w:hAnsi="Cambria"/>
        </w:rPr>
      </w:pPr>
      <w:r>
        <w:rPr>
          <w:rFonts w:ascii="Cambria" w:hAnsi="Cambria"/>
        </w:rPr>
        <w:t>Jen Frazer:</w:t>
      </w:r>
    </w:p>
    <w:p w:rsidR="00126534" w:rsidRPr="00D1411A" w:rsidRDefault="00126534" w:rsidP="00882A52">
      <w:pPr>
        <w:pStyle w:val="ListParagraph"/>
        <w:numPr>
          <w:ilvl w:val="0"/>
          <w:numId w:val="29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The school is getting new playground equipment.  Someone should contact Hal Haugan or Larry Markuson and see what is to </w:t>
      </w:r>
      <w:r w:rsidRPr="00D1411A">
        <w:rPr>
          <w:rFonts w:ascii="Cambria" w:hAnsi="Cambria"/>
        </w:rPr>
        <w:t>be done with the old equipment.  Carol Berg said she would do this.</w:t>
      </w:r>
    </w:p>
    <w:p w:rsidR="00D1411A" w:rsidRPr="00D1411A" w:rsidRDefault="00D1411A" w:rsidP="00882A52">
      <w:pPr>
        <w:pStyle w:val="ListParagraph"/>
        <w:numPr>
          <w:ilvl w:val="0"/>
          <w:numId w:val="29"/>
        </w:numPr>
        <w:spacing w:after="0" w:line="240" w:lineRule="auto"/>
        <w:rPr>
          <w:rFonts w:ascii="Cambria" w:hAnsi="Cambria"/>
        </w:rPr>
      </w:pPr>
      <w:r w:rsidRPr="00D1411A">
        <w:rPr>
          <w:rFonts w:ascii="Cambria" w:hAnsi="Cambria"/>
        </w:rPr>
        <w:t xml:space="preserve">She is hoping the </w:t>
      </w:r>
      <w:r w:rsidR="00ED31A3">
        <w:rPr>
          <w:rFonts w:ascii="Cambria" w:hAnsi="Cambria"/>
        </w:rPr>
        <w:t>L</w:t>
      </w:r>
      <w:r w:rsidRPr="00D1411A">
        <w:rPr>
          <w:rFonts w:ascii="Cambria" w:hAnsi="Cambria"/>
        </w:rPr>
        <w:t xml:space="preserve">ions will do a workday at Bair Park this fall. </w:t>
      </w:r>
    </w:p>
    <w:p w:rsidR="00B7786A" w:rsidRDefault="00B7786A" w:rsidP="00ED7C0B">
      <w:pPr>
        <w:pStyle w:val="ListParagraph"/>
        <w:spacing w:after="0" w:line="240" w:lineRule="auto"/>
        <w:ind w:left="0"/>
        <w:rPr>
          <w:rFonts w:ascii="Cambria" w:hAnsi="Cambria"/>
        </w:rPr>
      </w:pPr>
    </w:p>
    <w:p w:rsidR="00126534" w:rsidRDefault="00126534" w:rsidP="00ED7C0B">
      <w:pPr>
        <w:pStyle w:val="ListParagraph"/>
        <w:spacing w:after="0" w:line="240" w:lineRule="auto"/>
        <w:ind w:left="0"/>
        <w:rPr>
          <w:rFonts w:ascii="Cambria" w:hAnsi="Cambria"/>
        </w:rPr>
      </w:pPr>
      <w:r>
        <w:rPr>
          <w:rFonts w:ascii="Cambria" w:hAnsi="Cambria"/>
        </w:rPr>
        <w:t>Kelly Huffield:</w:t>
      </w:r>
    </w:p>
    <w:p w:rsidR="00B07E92" w:rsidRDefault="00126534" w:rsidP="00882A52">
      <w:pPr>
        <w:pStyle w:val="ListParagraph"/>
        <w:numPr>
          <w:ilvl w:val="0"/>
          <w:numId w:val="28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If the Parks Committee decides to do a fundraiser, the </w:t>
      </w:r>
      <w:r w:rsidR="00ED31A3">
        <w:rPr>
          <w:rFonts w:ascii="Cambria" w:hAnsi="Cambria"/>
        </w:rPr>
        <w:t>C</w:t>
      </w:r>
      <w:r>
        <w:rPr>
          <w:rFonts w:ascii="Cambria" w:hAnsi="Cambria"/>
        </w:rPr>
        <w:t xml:space="preserve">ommunity </w:t>
      </w:r>
      <w:r w:rsidR="00ED31A3">
        <w:rPr>
          <w:rFonts w:ascii="Cambria" w:hAnsi="Cambria"/>
        </w:rPr>
        <w:t>F</w:t>
      </w:r>
      <w:r>
        <w:rPr>
          <w:rFonts w:ascii="Cambria" w:hAnsi="Cambria"/>
        </w:rPr>
        <w:t xml:space="preserve">oundation is </w:t>
      </w:r>
      <w:r w:rsidR="008902B8">
        <w:rPr>
          <w:rFonts w:ascii="Cambria" w:hAnsi="Cambria"/>
        </w:rPr>
        <w:t>willing</w:t>
      </w:r>
      <w:r>
        <w:rPr>
          <w:rFonts w:ascii="Cambria" w:hAnsi="Cambria"/>
        </w:rPr>
        <w:t xml:space="preserve"> to track and account for donations </w:t>
      </w:r>
      <w:r w:rsidR="00B07E92">
        <w:rPr>
          <w:rFonts w:ascii="Cambria" w:hAnsi="Cambria"/>
        </w:rPr>
        <w:t xml:space="preserve">for </w:t>
      </w:r>
      <w:r w:rsidR="008902B8">
        <w:rPr>
          <w:rFonts w:ascii="Cambria" w:hAnsi="Cambria"/>
        </w:rPr>
        <w:t>one</w:t>
      </w:r>
      <w:r w:rsidR="00B07E92">
        <w:rPr>
          <w:rFonts w:ascii="Cambria" w:hAnsi="Cambria"/>
        </w:rPr>
        <w:t xml:space="preserve"> project, or until the Lion’s Club can take this over. Having a 501(c)(3) take donations means they will be tax </w:t>
      </w:r>
      <w:r w:rsidR="008902B8">
        <w:rPr>
          <w:rFonts w:ascii="Cambria" w:hAnsi="Cambria"/>
        </w:rPr>
        <w:t>deductible</w:t>
      </w:r>
      <w:r w:rsidR="00B07E92">
        <w:rPr>
          <w:rFonts w:ascii="Cambria" w:hAnsi="Cambria"/>
        </w:rPr>
        <w:t xml:space="preserve">.  They are not tax </w:t>
      </w:r>
      <w:r w:rsidR="008902B8">
        <w:rPr>
          <w:rFonts w:ascii="Cambria" w:hAnsi="Cambria"/>
        </w:rPr>
        <w:t>deductible</w:t>
      </w:r>
      <w:r w:rsidR="00B07E92">
        <w:rPr>
          <w:rFonts w:ascii="Cambria" w:hAnsi="Cambria"/>
        </w:rPr>
        <w:t xml:space="preserve"> if paid to the City.  </w:t>
      </w:r>
    </w:p>
    <w:p w:rsidR="00ED7C0B" w:rsidRDefault="00ED7C0B" w:rsidP="00882A52">
      <w:pPr>
        <w:pStyle w:val="ListParagraph"/>
        <w:numPr>
          <w:ilvl w:val="0"/>
          <w:numId w:val="28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She will check on permission to put a Barn Quilt on the she</w:t>
      </w:r>
      <w:r w:rsidR="008902B8">
        <w:rPr>
          <w:rFonts w:ascii="Cambria" w:hAnsi="Cambria"/>
        </w:rPr>
        <w:t>lter on the south side of Radar Park.  This will be a wint</w:t>
      </w:r>
      <w:r>
        <w:rPr>
          <w:rFonts w:ascii="Cambria" w:hAnsi="Cambria"/>
        </w:rPr>
        <w:t xml:space="preserve">er </w:t>
      </w:r>
      <w:r w:rsidR="008902B8">
        <w:rPr>
          <w:rFonts w:ascii="Cambria" w:hAnsi="Cambria"/>
        </w:rPr>
        <w:t>project</w:t>
      </w:r>
      <w:r>
        <w:rPr>
          <w:rFonts w:ascii="Cambria" w:hAnsi="Cambria"/>
        </w:rPr>
        <w:t xml:space="preserve">. </w:t>
      </w:r>
    </w:p>
    <w:p w:rsidR="00B07E92" w:rsidRDefault="00B07E92" w:rsidP="00ED7C0B">
      <w:pPr>
        <w:pStyle w:val="ListParagraph"/>
        <w:spacing w:after="0" w:line="240" w:lineRule="auto"/>
        <w:ind w:left="0"/>
        <w:rPr>
          <w:rFonts w:ascii="Cambria" w:hAnsi="Cambria"/>
        </w:rPr>
      </w:pPr>
    </w:p>
    <w:p w:rsidR="00B7786A" w:rsidRDefault="00B7786A" w:rsidP="00ED7C0B">
      <w:pPr>
        <w:pStyle w:val="ListParagraph"/>
        <w:spacing w:after="0" w:line="240" w:lineRule="auto"/>
        <w:ind w:left="0"/>
        <w:rPr>
          <w:rFonts w:ascii="Cambria" w:hAnsi="Cambria"/>
        </w:rPr>
      </w:pPr>
      <w:r>
        <w:rPr>
          <w:rFonts w:ascii="Cambria" w:hAnsi="Cambria"/>
        </w:rPr>
        <w:t>Carol Berg</w:t>
      </w:r>
    </w:p>
    <w:p w:rsidR="00B7786A" w:rsidRDefault="00B7786A" w:rsidP="00ED7C0B">
      <w:pPr>
        <w:pStyle w:val="ListParagraph"/>
        <w:numPr>
          <w:ilvl w:val="0"/>
          <w:numId w:val="2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Spoke with Novarks about the BMX trail.  She </w:t>
      </w:r>
      <w:r w:rsidR="00ED31A3">
        <w:rPr>
          <w:rFonts w:ascii="Cambria" w:hAnsi="Cambria"/>
        </w:rPr>
        <w:t>said she was a little late</w:t>
      </w:r>
      <w:r>
        <w:rPr>
          <w:rFonts w:ascii="Cambria" w:hAnsi="Cambria"/>
        </w:rPr>
        <w:t xml:space="preserve"> because they have returned to school now.  The Committee discussed finding a service group to weed eat the area</w:t>
      </w:r>
      <w:r w:rsidR="00ED31A3">
        <w:rPr>
          <w:rFonts w:ascii="Cambria" w:hAnsi="Cambria"/>
        </w:rPr>
        <w:t xml:space="preserve"> but decided that since it’s City property, the City should maintain it</w:t>
      </w:r>
      <w:r>
        <w:rPr>
          <w:rFonts w:ascii="Cambria" w:hAnsi="Cambria"/>
        </w:rPr>
        <w:t xml:space="preserve">.  </w:t>
      </w:r>
    </w:p>
    <w:p w:rsidR="00ED7C0B" w:rsidRDefault="00ED7C0B" w:rsidP="00ED7C0B">
      <w:pPr>
        <w:pStyle w:val="ListParagraph"/>
        <w:numPr>
          <w:ilvl w:val="0"/>
          <w:numId w:val="2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May have found some property owners who would allow people </w:t>
      </w:r>
      <w:r w:rsidR="00ED31A3">
        <w:rPr>
          <w:rFonts w:ascii="Cambria" w:hAnsi="Cambria"/>
        </w:rPr>
        <w:t xml:space="preserve">to </w:t>
      </w:r>
      <w:r>
        <w:rPr>
          <w:rFonts w:ascii="Cambria" w:hAnsi="Cambria"/>
        </w:rPr>
        <w:t>access the Smith</w:t>
      </w:r>
      <w:r w:rsidR="00ED31A3">
        <w:rPr>
          <w:rFonts w:ascii="Cambria" w:hAnsi="Cambria"/>
        </w:rPr>
        <w:t xml:space="preserve"> River from in town</w:t>
      </w:r>
      <w:r>
        <w:rPr>
          <w:rFonts w:ascii="Cambria" w:hAnsi="Cambria"/>
        </w:rPr>
        <w:t xml:space="preserve">.   </w:t>
      </w:r>
    </w:p>
    <w:p w:rsidR="00882A52" w:rsidRDefault="00882A52" w:rsidP="00882A52">
      <w:pPr>
        <w:pStyle w:val="ListParagraph"/>
        <w:spacing w:after="0" w:line="240" w:lineRule="auto"/>
        <w:rPr>
          <w:rFonts w:ascii="Cambria" w:hAnsi="Cambria"/>
        </w:rPr>
      </w:pPr>
    </w:p>
    <w:p w:rsidR="00126534" w:rsidRDefault="00B07E92" w:rsidP="00882A52">
      <w:pPr>
        <w:pStyle w:val="ListParagraph"/>
        <w:spacing w:after="0" w:line="240" w:lineRule="auto"/>
        <w:ind w:left="0"/>
        <w:rPr>
          <w:rFonts w:ascii="Cambria" w:hAnsi="Cambria"/>
        </w:rPr>
      </w:pPr>
      <w:r>
        <w:rPr>
          <w:rFonts w:ascii="Cambria" w:hAnsi="Cambria"/>
        </w:rPr>
        <w:t xml:space="preserve">There was a discussion </w:t>
      </w:r>
      <w:r w:rsidRPr="00D1411A">
        <w:rPr>
          <w:rFonts w:ascii="Cambria" w:hAnsi="Cambria"/>
        </w:rPr>
        <w:t xml:space="preserve">about who would sign/submit grants.  A lot will depend on where the grant funds are to be deposited:  Most times, grant recipients need to be 501(c)(3)’s, but USTA has a local government grant program.  PBerg will send USTA contact information to all </w:t>
      </w:r>
      <w:r w:rsidR="008902B8" w:rsidRPr="00D1411A">
        <w:rPr>
          <w:rFonts w:ascii="Cambria" w:hAnsi="Cambria"/>
        </w:rPr>
        <w:t>members</w:t>
      </w:r>
      <w:r w:rsidRPr="00D1411A">
        <w:rPr>
          <w:rFonts w:ascii="Cambria" w:hAnsi="Cambria"/>
        </w:rPr>
        <w:t xml:space="preserve"> and Carol Berg will make </w:t>
      </w:r>
      <w:r w:rsidR="008902B8">
        <w:rPr>
          <w:rFonts w:ascii="Cambria" w:hAnsi="Cambria"/>
        </w:rPr>
        <w:t>preliminary contact</w:t>
      </w:r>
      <w:r w:rsidRPr="00D1411A">
        <w:rPr>
          <w:rFonts w:ascii="Cambria" w:hAnsi="Cambria"/>
        </w:rPr>
        <w:t xml:space="preserve"> with </w:t>
      </w:r>
      <w:r w:rsidR="00ED31A3">
        <w:rPr>
          <w:rFonts w:ascii="Cambria" w:hAnsi="Cambria"/>
        </w:rPr>
        <w:t>them</w:t>
      </w:r>
      <w:r w:rsidR="008902B8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A2BA8" w:rsidRPr="00E1340D" w:rsidRDefault="007A2BA8" w:rsidP="00210630">
      <w:pPr>
        <w:pStyle w:val="ListParagraph"/>
        <w:spacing w:after="0" w:line="240" w:lineRule="auto"/>
        <w:ind w:left="360"/>
        <w:rPr>
          <w:rFonts w:ascii="Cambria" w:hAnsi="Cambria"/>
        </w:rPr>
      </w:pPr>
    </w:p>
    <w:tbl>
      <w:tblPr>
        <w:tblW w:w="1088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5"/>
      </w:tblGrid>
      <w:tr w:rsidR="008A7E35" w:rsidRPr="00EA4E4E" w:rsidTr="005765F6">
        <w:trPr>
          <w:tblCellSpacing w:w="15" w:type="dxa"/>
        </w:trPr>
        <w:tc>
          <w:tcPr>
            <w:tcW w:w="10825" w:type="dxa"/>
            <w:shd w:val="clear" w:color="auto" w:fill="FFFFFF"/>
            <w:vAlign w:val="center"/>
          </w:tcPr>
          <w:p w:rsidR="008A7E35" w:rsidRPr="00D6333B" w:rsidRDefault="00D6333B" w:rsidP="00210630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bCs/>
                <w:color w:val="222222"/>
              </w:rPr>
            </w:pPr>
            <w:r w:rsidRPr="00D6333B">
              <w:rPr>
                <w:rFonts w:ascii="Cambria" w:eastAsia="Times New Roman" w:hAnsi="Cambria" w:cs="Arial"/>
                <w:b/>
                <w:bCs/>
                <w:color w:val="222222"/>
              </w:rPr>
              <w:t>Review/Adopt By–Laws</w:t>
            </w:r>
          </w:p>
        </w:tc>
      </w:tr>
    </w:tbl>
    <w:p w:rsidR="00D14ECE" w:rsidRDefault="00D14ECE" w:rsidP="00210630">
      <w:pPr>
        <w:spacing w:after="0" w:line="240" w:lineRule="auto"/>
        <w:contextualSpacing/>
        <w:rPr>
          <w:rFonts w:ascii="Cambria" w:hAnsi="Cambria"/>
        </w:rPr>
      </w:pPr>
    </w:p>
    <w:p w:rsidR="007A2BA8" w:rsidRDefault="007A2BA8" w:rsidP="00210630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A second </w:t>
      </w:r>
      <w:r w:rsidR="00ED31A3">
        <w:rPr>
          <w:rFonts w:ascii="Cambria" w:hAnsi="Cambria"/>
        </w:rPr>
        <w:t xml:space="preserve">version </w:t>
      </w:r>
      <w:r>
        <w:rPr>
          <w:rFonts w:ascii="Cambria" w:hAnsi="Cambria"/>
        </w:rPr>
        <w:t xml:space="preserve">of </w:t>
      </w:r>
      <w:r w:rsidR="00ED31A3">
        <w:rPr>
          <w:rFonts w:ascii="Cambria" w:hAnsi="Cambria"/>
        </w:rPr>
        <w:t>d</w:t>
      </w:r>
      <w:r w:rsidR="00D6333B">
        <w:rPr>
          <w:rFonts w:ascii="Cambria" w:hAnsi="Cambria"/>
        </w:rPr>
        <w:t xml:space="preserve">raft Bylaws </w:t>
      </w:r>
      <w:r>
        <w:rPr>
          <w:rFonts w:ascii="Cambria" w:hAnsi="Cambria"/>
        </w:rPr>
        <w:t>was sent to the Committee</w:t>
      </w:r>
      <w:r w:rsidR="008902B8">
        <w:rPr>
          <w:rFonts w:ascii="Cambria" w:hAnsi="Cambria"/>
        </w:rPr>
        <w:t xml:space="preserve"> in advance of the meeting</w:t>
      </w:r>
      <w:r>
        <w:rPr>
          <w:rFonts w:ascii="Cambria" w:hAnsi="Cambria"/>
        </w:rPr>
        <w:t>.   P.</w:t>
      </w:r>
      <w:r w:rsidR="00882A52">
        <w:rPr>
          <w:rFonts w:ascii="Cambria" w:hAnsi="Cambria"/>
        </w:rPr>
        <w:t xml:space="preserve"> </w:t>
      </w:r>
      <w:r>
        <w:rPr>
          <w:rFonts w:ascii="Cambria" w:hAnsi="Cambria"/>
        </w:rPr>
        <w:t>Berg said that</w:t>
      </w:r>
      <w:r w:rsidR="008902B8">
        <w:rPr>
          <w:rFonts w:ascii="Cambria" w:hAnsi="Cambria"/>
        </w:rPr>
        <w:t>,</w:t>
      </w:r>
      <w:r>
        <w:rPr>
          <w:rFonts w:ascii="Cambria" w:hAnsi="Cambria"/>
        </w:rPr>
        <w:t xml:space="preserve"> as she was preparing the final </w:t>
      </w:r>
      <w:r w:rsidR="00ED31A3">
        <w:rPr>
          <w:rFonts w:ascii="Cambria" w:hAnsi="Cambria"/>
        </w:rPr>
        <w:t>B</w:t>
      </w:r>
      <w:r>
        <w:rPr>
          <w:rFonts w:ascii="Cambria" w:hAnsi="Cambria"/>
        </w:rPr>
        <w:t>ylaws, it occurred to her that they should reference an advisory “</w:t>
      </w:r>
      <w:r w:rsidR="00ED31A3">
        <w:rPr>
          <w:rFonts w:ascii="Cambria" w:hAnsi="Cambria"/>
        </w:rPr>
        <w:t>Committee, not “C</w:t>
      </w:r>
      <w:r>
        <w:rPr>
          <w:rFonts w:ascii="Cambria" w:hAnsi="Cambria"/>
        </w:rPr>
        <w:t xml:space="preserve">ouncil”.  There was also one grammatical change.  </w:t>
      </w:r>
    </w:p>
    <w:p w:rsidR="007A2BA8" w:rsidRDefault="007A2BA8" w:rsidP="00210630">
      <w:pPr>
        <w:spacing w:after="0" w:line="240" w:lineRule="auto"/>
        <w:contextualSpacing/>
        <w:rPr>
          <w:rFonts w:ascii="Cambria" w:hAnsi="Cambria"/>
        </w:rPr>
      </w:pPr>
    </w:p>
    <w:p w:rsidR="00465B65" w:rsidRDefault="007A2BA8" w:rsidP="00210630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>Jen Frazer</w:t>
      </w:r>
      <w:r w:rsidR="00B7786A">
        <w:rPr>
          <w:rFonts w:ascii="Cambria" w:hAnsi="Cambria"/>
        </w:rPr>
        <w:t xml:space="preserve"> made a motion to accept the </w:t>
      </w:r>
      <w:r w:rsidR="00ED31A3">
        <w:rPr>
          <w:rFonts w:ascii="Cambria" w:hAnsi="Cambria"/>
        </w:rPr>
        <w:t>B</w:t>
      </w:r>
      <w:r w:rsidR="00B7786A">
        <w:rPr>
          <w:rFonts w:ascii="Cambria" w:hAnsi="Cambria"/>
        </w:rPr>
        <w:t xml:space="preserve">ylaws, as </w:t>
      </w:r>
      <w:r w:rsidR="00ED31A3">
        <w:rPr>
          <w:rFonts w:ascii="Cambria" w:hAnsi="Cambria"/>
        </w:rPr>
        <w:t xml:space="preserve">amended. </w:t>
      </w:r>
      <w:r w:rsidR="008902B8">
        <w:rPr>
          <w:rFonts w:ascii="Cambria" w:hAnsi="Cambria"/>
        </w:rPr>
        <w:t>It was seconded by Kelly Huff</w:t>
      </w:r>
      <w:r w:rsidR="00B7786A">
        <w:rPr>
          <w:rFonts w:ascii="Cambria" w:hAnsi="Cambria"/>
        </w:rPr>
        <w:t>ield and passed u</w:t>
      </w:r>
      <w:r w:rsidR="008902B8">
        <w:rPr>
          <w:rFonts w:ascii="Cambria" w:hAnsi="Cambria"/>
        </w:rPr>
        <w:t>nanimously.   All but Mr. Dupea</w:t>
      </w:r>
      <w:r w:rsidR="00B7786A">
        <w:rPr>
          <w:rFonts w:ascii="Cambria" w:hAnsi="Cambria"/>
        </w:rPr>
        <w:t xml:space="preserve"> signed the bylaws.  P. Berg will get his signature on this document, send a copy to each Committee member, and </w:t>
      </w:r>
      <w:r w:rsidR="008902B8">
        <w:rPr>
          <w:rFonts w:ascii="Cambria" w:hAnsi="Cambria"/>
        </w:rPr>
        <w:t xml:space="preserve">give the </w:t>
      </w:r>
      <w:r w:rsidR="00B7786A">
        <w:rPr>
          <w:rFonts w:ascii="Cambria" w:hAnsi="Cambria"/>
        </w:rPr>
        <w:t xml:space="preserve">original </w:t>
      </w:r>
      <w:r w:rsidR="00882A52">
        <w:rPr>
          <w:rFonts w:ascii="Cambria" w:hAnsi="Cambria"/>
        </w:rPr>
        <w:t xml:space="preserve">to </w:t>
      </w:r>
      <w:r w:rsidR="00B7786A">
        <w:rPr>
          <w:rFonts w:ascii="Cambria" w:hAnsi="Cambria"/>
        </w:rPr>
        <w:t xml:space="preserve">the City. </w:t>
      </w:r>
    </w:p>
    <w:p w:rsidR="00B7786A" w:rsidRPr="00465B65" w:rsidRDefault="00B7786A" w:rsidP="00210630">
      <w:pPr>
        <w:spacing w:after="0" w:line="240" w:lineRule="auto"/>
        <w:contextualSpacing/>
        <w:rPr>
          <w:rFonts w:ascii="Cambria" w:hAnsi="Cambria"/>
        </w:rPr>
      </w:pPr>
    </w:p>
    <w:tbl>
      <w:tblPr>
        <w:tblW w:w="1088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5"/>
      </w:tblGrid>
      <w:tr w:rsidR="00E1340D" w:rsidRPr="00EA4E4E" w:rsidTr="005765F6">
        <w:trPr>
          <w:tblCellSpacing w:w="15" w:type="dxa"/>
        </w:trPr>
        <w:tc>
          <w:tcPr>
            <w:tcW w:w="10825" w:type="dxa"/>
            <w:shd w:val="clear" w:color="auto" w:fill="FFFFFF"/>
            <w:vAlign w:val="center"/>
          </w:tcPr>
          <w:p w:rsidR="00E1340D" w:rsidRPr="00D6333B" w:rsidRDefault="00B7786A" w:rsidP="00B7786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color w:val="222222"/>
              </w:rPr>
            </w:pPr>
            <w:r>
              <w:rPr>
                <w:rFonts w:ascii="Cambria" w:eastAsia="Times New Roman" w:hAnsi="Cambria" w:cs="Arial"/>
                <w:b/>
                <w:bCs/>
                <w:color w:val="222222"/>
              </w:rPr>
              <w:t xml:space="preserve">Work Session on Master Plan with focus on “Fatal Flaws and Tennis Court” </w:t>
            </w:r>
          </w:p>
        </w:tc>
      </w:tr>
    </w:tbl>
    <w:p w:rsidR="00210630" w:rsidRDefault="0080654F" w:rsidP="00210630">
      <w:pPr>
        <w:spacing w:after="0" w:line="240" w:lineRule="auto"/>
        <w:contextualSpacing/>
        <w:rPr>
          <w:rFonts w:ascii="Cambria" w:hAnsi="Cambria"/>
        </w:rPr>
      </w:pPr>
      <w:r w:rsidRPr="0080654F">
        <w:rPr>
          <w:rFonts w:ascii="Cambria" w:hAnsi="Cambria"/>
        </w:rPr>
        <w:t xml:space="preserve"> </w:t>
      </w:r>
    </w:p>
    <w:p w:rsidR="0080654F" w:rsidRDefault="00B7786A" w:rsidP="00B7786A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At the last meeting, the Committee agreed to </w:t>
      </w:r>
      <w:r w:rsidR="00E84791">
        <w:rPr>
          <w:rFonts w:ascii="Cambria" w:hAnsi="Cambria"/>
        </w:rPr>
        <w:t>pursue the “</w:t>
      </w:r>
      <w:r w:rsidR="00E84791" w:rsidRPr="00210630">
        <w:rPr>
          <w:rFonts w:ascii="Cambria" w:hAnsi="Cambria"/>
          <w:smallCaps/>
        </w:rPr>
        <w:t>fatal flaws</w:t>
      </w:r>
      <w:r w:rsidR="00E84791">
        <w:rPr>
          <w:rFonts w:ascii="Cambria" w:hAnsi="Cambria"/>
        </w:rPr>
        <w:t xml:space="preserve">” and make rehabbing the </w:t>
      </w:r>
      <w:r w:rsidR="00210630">
        <w:rPr>
          <w:rFonts w:ascii="Cambria" w:hAnsi="Cambria"/>
        </w:rPr>
        <w:t>T</w:t>
      </w:r>
      <w:r w:rsidR="00E84791">
        <w:rPr>
          <w:rFonts w:ascii="Cambria" w:hAnsi="Cambria"/>
        </w:rPr>
        <w:t xml:space="preserve">ennis </w:t>
      </w:r>
      <w:r w:rsidR="00210630">
        <w:rPr>
          <w:rFonts w:ascii="Cambria" w:hAnsi="Cambria"/>
        </w:rPr>
        <w:t>C</w:t>
      </w:r>
      <w:r w:rsidR="00E84791">
        <w:rPr>
          <w:rFonts w:ascii="Cambria" w:hAnsi="Cambria"/>
        </w:rPr>
        <w:t xml:space="preserve">ourt </w:t>
      </w:r>
      <w:r>
        <w:rPr>
          <w:rFonts w:ascii="Cambria" w:hAnsi="Cambria"/>
        </w:rPr>
        <w:t xml:space="preserve">the </w:t>
      </w:r>
      <w:r w:rsidR="00E84791">
        <w:rPr>
          <w:rFonts w:ascii="Cambria" w:hAnsi="Cambria"/>
        </w:rPr>
        <w:t xml:space="preserve">first priority.   </w:t>
      </w:r>
    </w:p>
    <w:p w:rsidR="00B7786A" w:rsidRPr="00D1411A" w:rsidRDefault="00B7786A" w:rsidP="00D1411A">
      <w:pPr>
        <w:spacing w:after="0" w:line="240" w:lineRule="auto"/>
        <w:contextualSpacing/>
        <w:jc w:val="center"/>
        <w:rPr>
          <w:rFonts w:ascii="Cambria" w:hAnsi="Cambria"/>
          <w:b/>
        </w:rPr>
      </w:pPr>
      <w:r w:rsidRPr="00D1411A">
        <w:rPr>
          <w:rFonts w:ascii="Cambria" w:hAnsi="Cambria"/>
          <w:b/>
          <w:smallCaps/>
        </w:rPr>
        <w:t>fatal flaw</w:t>
      </w:r>
      <w:r w:rsidRPr="00D1411A">
        <w:rPr>
          <w:rFonts w:ascii="Cambria" w:hAnsi="Cambria"/>
          <w:b/>
        </w:rPr>
        <w:t xml:space="preserve"> Discussion:</w:t>
      </w:r>
    </w:p>
    <w:p w:rsidR="00B7786A" w:rsidRDefault="00B7786A" w:rsidP="00B7786A">
      <w:pPr>
        <w:pStyle w:val="ListParagraph"/>
        <w:spacing w:after="0" w:line="240" w:lineRule="auto"/>
        <w:ind w:left="360"/>
        <w:rPr>
          <w:rFonts w:ascii="Cambria" w:hAnsi="Cambria"/>
        </w:rPr>
      </w:pPr>
    </w:p>
    <w:p w:rsidR="00543E22" w:rsidRDefault="00543E22" w:rsidP="00882A52">
      <w:pPr>
        <w:pStyle w:val="ListParagraph"/>
        <w:spacing w:after="0" w:line="240" w:lineRule="auto"/>
        <w:ind w:left="0"/>
        <w:rPr>
          <w:rFonts w:ascii="Cambria" w:hAnsi="Cambria"/>
        </w:rPr>
      </w:pPr>
      <w:r>
        <w:rPr>
          <w:rFonts w:ascii="Cambria" w:hAnsi="Cambria"/>
        </w:rPr>
        <w:t xml:space="preserve">Both Parks </w:t>
      </w:r>
    </w:p>
    <w:p w:rsidR="00543E22" w:rsidRDefault="00543E22" w:rsidP="00543E22">
      <w:pPr>
        <w:pStyle w:val="ListParagraph"/>
        <w:spacing w:after="0" w:line="240" w:lineRule="auto"/>
        <w:ind w:left="360"/>
        <w:rPr>
          <w:rFonts w:ascii="Cambria" w:hAnsi="Cambria"/>
        </w:rPr>
      </w:pPr>
      <w:r>
        <w:rPr>
          <w:rFonts w:ascii="Cambria" w:hAnsi="Cambria"/>
        </w:rPr>
        <w:t xml:space="preserve">Swing Sets - The chains need replaced.  Jen </w:t>
      </w:r>
      <w:r w:rsidR="008902B8">
        <w:rPr>
          <w:rFonts w:ascii="Cambria" w:hAnsi="Cambria"/>
        </w:rPr>
        <w:t xml:space="preserve">said </w:t>
      </w:r>
      <w:r>
        <w:rPr>
          <w:rFonts w:ascii="Cambria" w:hAnsi="Cambria"/>
        </w:rPr>
        <w:t xml:space="preserve">it’s important to </w:t>
      </w:r>
      <w:r w:rsidR="008902B8">
        <w:rPr>
          <w:rFonts w:ascii="Cambria" w:hAnsi="Cambria"/>
        </w:rPr>
        <w:t xml:space="preserve">use the </w:t>
      </w:r>
      <w:r>
        <w:rPr>
          <w:rFonts w:ascii="Cambria" w:hAnsi="Cambria"/>
        </w:rPr>
        <w:t>right kind of chains.  The Committee decided that, addition to making the</w:t>
      </w:r>
      <w:r w:rsidR="00ED31A3">
        <w:rPr>
          <w:rFonts w:ascii="Cambria" w:hAnsi="Cambria"/>
        </w:rPr>
        <w:t xml:space="preserve"> swings </w:t>
      </w:r>
      <w:r>
        <w:rPr>
          <w:rFonts w:ascii="Cambria" w:hAnsi="Cambria"/>
        </w:rPr>
        <w:t xml:space="preserve">safe, at least one </w:t>
      </w:r>
      <w:r w:rsidR="008902B8">
        <w:rPr>
          <w:rFonts w:ascii="Cambria" w:hAnsi="Cambria"/>
        </w:rPr>
        <w:t xml:space="preserve">Park should have an </w:t>
      </w:r>
      <w:r>
        <w:rPr>
          <w:rFonts w:ascii="Cambria" w:hAnsi="Cambria"/>
        </w:rPr>
        <w:t>accessible</w:t>
      </w:r>
      <w:r w:rsidR="008902B8">
        <w:rPr>
          <w:rFonts w:ascii="Cambria" w:hAnsi="Cambria"/>
        </w:rPr>
        <w:t xml:space="preserve"> swing</w:t>
      </w:r>
      <w:r>
        <w:rPr>
          <w:rFonts w:ascii="Cambria" w:hAnsi="Cambria"/>
        </w:rPr>
        <w:t xml:space="preserve">.  The committee will recommend as </w:t>
      </w:r>
      <w:r w:rsidR="008902B8">
        <w:rPr>
          <w:rFonts w:ascii="Cambria" w:hAnsi="Cambria"/>
        </w:rPr>
        <w:t>follows</w:t>
      </w:r>
      <w:r>
        <w:rPr>
          <w:rFonts w:ascii="Cambria" w:hAnsi="Cambria"/>
        </w:rPr>
        <w:t xml:space="preserve">: </w:t>
      </w:r>
    </w:p>
    <w:p w:rsidR="00543E22" w:rsidRDefault="00543E22" w:rsidP="0000625A">
      <w:pPr>
        <w:pStyle w:val="ListParagraph"/>
        <w:numPr>
          <w:ilvl w:val="0"/>
          <w:numId w:val="2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Springs Park – Toddler seat, ADA accessible seat, regular seats</w:t>
      </w:r>
    </w:p>
    <w:p w:rsidR="00543E22" w:rsidRDefault="00543E22" w:rsidP="0000625A">
      <w:pPr>
        <w:pStyle w:val="ListParagraph"/>
        <w:numPr>
          <w:ilvl w:val="0"/>
          <w:numId w:val="2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Bair Park – Toddler seat and regular seats. </w:t>
      </w:r>
    </w:p>
    <w:p w:rsidR="00543E22" w:rsidRDefault="00543E22" w:rsidP="00B7786A">
      <w:pPr>
        <w:pStyle w:val="ListParagraph"/>
        <w:spacing w:after="0" w:line="240" w:lineRule="auto"/>
        <w:ind w:left="360"/>
        <w:rPr>
          <w:rFonts w:ascii="Cambria" w:hAnsi="Cambria"/>
        </w:rPr>
      </w:pPr>
    </w:p>
    <w:p w:rsidR="00543E22" w:rsidRDefault="00543E22" w:rsidP="00B7786A">
      <w:pPr>
        <w:pStyle w:val="ListParagraph"/>
        <w:spacing w:after="0" w:line="240" w:lineRule="auto"/>
        <w:ind w:left="360"/>
        <w:rPr>
          <w:rFonts w:ascii="Cambria" w:hAnsi="Cambria"/>
        </w:rPr>
      </w:pPr>
      <w:r>
        <w:rPr>
          <w:rFonts w:ascii="Cambria" w:hAnsi="Cambria"/>
        </w:rPr>
        <w:t xml:space="preserve">Ground </w:t>
      </w:r>
      <w:r w:rsidR="00ED31A3">
        <w:rPr>
          <w:rFonts w:ascii="Cambria" w:hAnsi="Cambria"/>
        </w:rPr>
        <w:t>C</w:t>
      </w:r>
      <w:r>
        <w:rPr>
          <w:rFonts w:ascii="Cambria" w:hAnsi="Cambria"/>
        </w:rPr>
        <w:t xml:space="preserve">overing – </w:t>
      </w:r>
    </w:p>
    <w:p w:rsidR="00543E22" w:rsidRDefault="00543E22" w:rsidP="00B7786A">
      <w:pPr>
        <w:pStyle w:val="ListParagraph"/>
        <w:spacing w:after="0" w:line="240" w:lineRule="auto"/>
        <w:ind w:left="360"/>
        <w:rPr>
          <w:rFonts w:ascii="Cambria" w:hAnsi="Cambria"/>
        </w:rPr>
      </w:pPr>
      <w:r>
        <w:rPr>
          <w:rFonts w:ascii="Cambria" w:hAnsi="Cambria"/>
        </w:rPr>
        <w:t xml:space="preserve">PBerg told the Committee that, after the last meeting, she sent the Mayor an email asking about the total cost to install </w:t>
      </w:r>
      <w:r w:rsidR="008902B8">
        <w:rPr>
          <w:rFonts w:ascii="Cambria" w:hAnsi="Cambria"/>
        </w:rPr>
        <w:t xml:space="preserve">adequate </w:t>
      </w:r>
      <w:r>
        <w:rPr>
          <w:rFonts w:ascii="Cambria" w:hAnsi="Cambria"/>
        </w:rPr>
        <w:t>ground cover.  She has not heard back</w:t>
      </w:r>
      <w:r w:rsidR="00D1411A">
        <w:rPr>
          <w:rFonts w:ascii="Cambria" w:hAnsi="Cambria"/>
        </w:rPr>
        <w:t xml:space="preserve"> yet.  She </w:t>
      </w:r>
      <w:r>
        <w:rPr>
          <w:rFonts w:ascii="Cambria" w:hAnsi="Cambria"/>
        </w:rPr>
        <w:t>will send the Committee members the email.</w:t>
      </w:r>
    </w:p>
    <w:p w:rsidR="00543E22" w:rsidRDefault="00543E22" w:rsidP="00B7786A">
      <w:pPr>
        <w:pStyle w:val="ListParagraph"/>
        <w:spacing w:after="0" w:line="240" w:lineRule="auto"/>
        <w:ind w:left="360"/>
        <w:rPr>
          <w:rFonts w:ascii="Cambria" w:hAnsi="Cambria"/>
        </w:rPr>
      </w:pPr>
    </w:p>
    <w:p w:rsidR="00B7786A" w:rsidRDefault="00B7786A" w:rsidP="00882A52">
      <w:pPr>
        <w:pStyle w:val="ListParagraph"/>
        <w:spacing w:after="0" w:line="240" w:lineRule="auto"/>
        <w:ind w:left="0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Bair Park -  </w:t>
      </w:r>
    </w:p>
    <w:p w:rsidR="00543E22" w:rsidRDefault="00543E22" w:rsidP="00B7786A">
      <w:pPr>
        <w:pStyle w:val="ListParagraph"/>
        <w:spacing w:after="0" w:line="240" w:lineRule="auto"/>
        <w:ind w:left="360"/>
        <w:rPr>
          <w:rFonts w:ascii="Cambria" w:hAnsi="Cambria"/>
        </w:rPr>
      </w:pPr>
      <w:r>
        <w:rPr>
          <w:rFonts w:ascii="Cambria" w:hAnsi="Cambria"/>
        </w:rPr>
        <w:t xml:space="preserve">On the Report </w:t>
      </w:r>
      <w:r w:rsidR="00ED31A3">
        <w:rPr>
          <w:rFonts w:ascii="Cambria" w:hAnsi="Cambria"/>
        </w:rPr>
        <w:t>C</w:t>
      </w:r>
      <w:r>
        <w:rPr>
          <w:rFonts w:ascii="Cambria" w:hAnsi="Cambria"/>
        </w:rPr>
        <w:t xml:space="preserve">ard, this Park got a D.  Biggest issues are Fall Surfacing, and broken or missing parts.  </w:t>
      </w:r>
    </w:p>
    <w:p w:rsidR="00B7786A" w:rsidRDefault="00B7786A" w:rsidP="00882A52">
      <w:pPr>
        <w:pStyle w:val="ListParagraph"/>
        <w:numPr>
          <w:ilvl w:val="0"/>
          <w:numId w:val="30"/>
        </w:numPr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 xml:space="preserve">The Committee is very concerned </w:t>
      </w:r>
      <w:r w:rsidR="00543E22">
        <w:rPr>
          <w:rFonts w:ascii="Cambria" w:hAnsi="Cambria"/>
        </w:rPr>
        <w:t xml:space="preserve">about the lack of ground </w:t>
      </w:r>
      <w:r>
        <w:rPr>
          <w:rFonts w:ascii="Cambria" w:hAnsi="Cambria"/>
        </w:rPr>
        <w:t>cover</w:t>
      </w:r>
      <w:r w:rsidR="00543E22">
        <w:rPr>
          <w:rFonts w:ascii="Cambria" w:hAnsi="Cambria"/>
        </w:rPr>
        <w:t xml:space="preserve">.  The jungle gym </w:t>
      </w:r>
      <w:r>
        <w:rPr>
          <w:rFonts w:ascii="Cambria" w:hAnsi="Cambria"/>
        </w:rPr>
        <w:t xml:space="preserve">should likely be closed until something is done as it has a tall fall height and no ground cover.  </w:t>
      </w:r>
    </w:p>
    <w:p w:rsidR="00B7786A" w:rsidRDefault="00B7786A" w:rsidP="00882A52">
      <w:pPr>
        <w:pStyle w:val="ListParagraph"/>
        <w:numPr>
          <w:ilvl w:val="0"/>
          <w:numId w:val="30"/>
        </w:numPr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 xml:space="preserve">Jen Frazer has been trying to find </w:t>
      </w:r>
      <w:r w:rsidR="00543E22">
        <w:rPr>
          <w:rFonts w:ascii="Cambria" w:hAnsi="Cambria"/>
        </w:rPr>
        <w:t xml:space="preserve">replacement parts for the </w:t>
      </w:r>
      <w:r w:rsidR="008902B8">
        <w:rPr>
          <w:rFonts w:ascii="Cambria" w:hAnsi="Cambria"/>
        </w:rPr>
        <w:t xml:space="preserve">slide and the </w:t>
      </w:r>
      <w:r>
        <w:rPr>
          <w:rFonts w:ascii="Cambria" w:hAnsi="Cambria"/>
        </w:rPr>
        <w:t>handles</w:t>
      </w:r>
      <w:r w:rsidR="00543E22">
        <w:rPr>
          <w:rFonts w:ascii="Cambria" w:hAnsi="Cambria"/>
        </w:rPr>
        <w:t xml:space="preserve"> on the gym</w:t>
      </w:r>
      <w:r w:rsidR="00ED31A3">
        <w:rPr>
          <w:rFonts w:ascii="Cambria" w:hAnsi="Cambria"/>
        </w:rPr>
        <w:t xml:space="preserve"> and could not find the exact parts</w:t>
      </w:r>
      <w:r>
        <w:rPr>
          <w:rFonts w:ascii="Cambria" w:hAnsi="Cambria"/>
        </w:rPr>
        <w:t xml:space="preserve">.  </w:t>
      </w:r>
      <w:r w:rsidR="00ED31A3">
        <w:rPr>
          <w:rFonts w:ascii="Cambria" w:hAnsi="Cambria"/>
        </w:rPr>
        <w:t xml:space="preserve">It was suggested that the </w:t>
      </w:r>
      <w:r w:rsidR="008902B8">
        <w:rPr>
          <w:rFonts w:ascii="Cambria" w:hAnsi="Cambria"/>
        </w:rPr>
        <w:t xml:space="preserve">family that </w:t>
      </w:r>
      <w:r w:rsidR="00543E22">
        <w:rPr>
          <w:rFonts w:ascii="Cambria" w:hAnsi="Cambria"/>
        </w:rPr>
        <w:t>originally</w:t>
      </w:r>
      <w:r>
        <w:rPr>
          <w:rFonts w:ascii="Cambria" w:hAnsi="Cambria"/>
        </w:rPr>
        <w:t xml:space="preserve"> installed the equipment may </w:t>
      </w:r>
      <w:r w:rsidR="00ED31A3">
        <w:rPr>
          <w:rFonts w:ascii="Cambria" w:hAnsi="Cambria"/>
        </w:rPr>
        <w:t>(</w:t>
      </w:r>
      <w:r>
        <w:rPr>
          <w:rFonts w:ascii="Cambria" w:hAnsi="Cambria"/>
        </w:rPr>
        <w:t>or may not know</w:t>
      </w:r>
      <w:r w:rsidR="00ED31A3">
        <w:rPr>
          <w:rFonts w:ascii="Cambria" w:hAnsi="Cambria"/>
        </w:rPr>
        <w:t>)</w:t>
      </w:r>
      <w:r>
        <w:rPr>
          <w:rFonts w:ascii="Cambria" w:hAnsi="Cambria"/>
        </w:rPr>
        <w:t xml:space="preserve"> the brand.  It may be </w:t>
      </w:r>
      <w:r w:rsidR="00543E22">
        <w:rPr>
          <w:rFonts w:ascii="Cambria" w:hAnsi="Cambria"/>
        </w:rPr>
        <w:t xml:space="preserve">an option </w:t>
      </w:r>
      <w:r>
        <w:rPr>
          <w:rFonts w:ascii="Cambria" w:hAnsi="Cambria"/>
        </w:rPr>
        <w:t xml:space="preserve">to have a welder look at the handles and see if new </w:t>
      </w:r>
      <w:r w:rsidR="00543E22">
        <w:rPr>
          <w:rFonts w:ascii="Cambria" w:hAnsi="Cambria"/>
        </w:rPr>
        <w:t>ones</w:t>
      </w:r>
      <w:r>
        <w:rPr>
          <w:rFonts w:ascii="Cambria" w:hAnsi="Cambria"/>
        </w:rPr>
        <w:t xml:space="preserve"> can be fabricated.  </w:t>
      </w:r>
    </w:p>
    <w:p w:rsidR="00543E22" w:rsidRDefault="00543E22" w:rsidP="00882A52">
      <w:pPr>
        <w:pStyle w:val="ListParagraph"/>
        <w:spacing w:after="0" w:line="240" w:lineRule="auto"/>
        <w:ind w:left="0"/>
        <w:rPr>
          <w:rFonts w:ascii="Cambria" w:hAnsi="Cambria"/>
        </w:rPr>
      </w:pPr>
    </w:p>
    <w:p w:rsidR="00543E22" w:rsidRDefault="00543E22" w:rsidP="00882A52">
      <w:pPr>
        <w:pStyle w:val="ListParagraph"/>
        <w:spacing w:after="0" w:line="240" w:lineRule="auto"/>
        <w:ind w:left="0"/>
        <w:rPr>
          <w:rFonts w:ascii="Cambria" w:hAnsi="Cambria"/>
        </w:rPr>
      </w:pPr>
      <w:r>
        <w:rPr>
          <w:rFonts w:ascii="Cambria" w:hAnsi="Cambria"/>
        </w:rPr>
        <w:t>Springs Park:</w:t>
      </w:r>
    </w:p>
    <w:p w:rsidR="0000625A" w:rsidRDefault="0000625A" w:rsidP="00B7786A">
      <w:pPr>
        <w:pStyle w:val="ListParagraph"/>
        <w:spacing w:after="0" w:line="240" w:lineRule="auto"/>
        <w:ind w:left="360"/>
        <w:rPr>
          <w:rFonts w:ascii="Cambria" w:hAnsi="Cambria"/>
        </w:rPr>
      </w:pPr>
      <w:r>
        <w:rPr>
          <w:rFonts w:ascii="Cambria" w:hAnsi="Cambria"/>
        </w:rPr>
        <w:t xml:space="preserve">On the Report Card, this Park got a C.  Again, the biggest issue is fall surfacing, which was discussed with the Mayor at the last meeting.  </w:t>
      </w:r>
    </w:p>
    <w:p w:rsidR="0000625A" w:rsidRDefault="0000625A" w:rsidP="00882A52">
      <w:pPr>
        <w:pStyle w:val="ListParagraph"/>
        <w:numPr>
          <w:ilvl w:val="0"/>
          <w:numId w:val="3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The swing set and teeter totter could use a coat of paint as it is chipping and may </w:t>
      </w:r>
      <w:r w:rsidR="008902B8">
        <w:rPr>
          <w:rFonts w:ascii="Cambria" w:hAnsi="Cambria"/>
        </w:rPr>
        <w:t>cause</w:t>
      </w:r>
      <w:r>
        <w:rPr>
          <w:rFonts w:ascii="Cambria" w:hAnsi="Cambria"/>
        </w:rPr>
        <w:t xml:space="preserve"> slivers. </w:t>
      </w:r>
    </w:p>
    <w:p w:rsidR="00B7786A" w:rsidRDefault="0000625A" w:rsidP="00882A52">
      <w:pPr>
        <w:pStyle w:val="ListParagraph"/>
        <w:numPr>
          <w:ilvl w:val="0"/>
          <w:numId w:val="3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In regard to the </w:t>
      </w:r>
      <w:r w:rsidR="00B7786A">
        <w:rPr>
          <w:rFonts w:ascii="Cambria" w:hAnsi="Cambria"/>
        </w:rPr>
        <w:t xml:space="preserve">Teeter Totter: </w:t>
      </w:r>
      <w:r w:rsidR="003225DB">
        <w:rPr>
          <w:rFonts w:ascii="Cambria" w:hAnsi="Cambria"/>
        </w:rPr>
        <w:t>On August 10</w:t>
      </w:r>
      <w:r w:rsidR="003225DB" w:rsidRPr="003225DB">
        <w:rPr>
          <w:rFonts w:ascii="Cambria" w:hAnsi="Cambria"/>
          <w:vertAlign w:val="superscript"/>
        </w:rPr>
        <w:t>th</w:t>
      </w:r>
      <w:r w:rsidR="003225DB">
        <w:rPr>
          <w:rFonts w:ascii="Cambria" w:hAnsi="Cambria"/>
        </w:rPr>
        <w:t xml:space="preserve">, </w:t>
      </w:r>
      <w:r>
        <w:rPr>
          <w:rFonts w:ascii="Cambria" w:hAnsi="Cambria"/>
        </w:rPr>
        <w:t>t</w:t>
      </w:r>
      <w:r w:rsidR="00B7786A">
        <w:rPr>
          <w:rFonts w:ascii="Cambria" w:hAnsi="Cambria"/>
        </w:rPr>
        <w:t xml:space="preserve">he Mayor </w:t>
      </w:r>
      <w:r w:rsidR="00543E22">
        <w:rPr>
          <w:rFonts w:ascii="Cambria" w:hAnsi="Cambria"/>
        </w:rPr>
        <w:t xml:space="preserve">said </w:t>
      </w:r>
      <w:r w:rsidR="00B7786A">
        <w:rPr>
          <w:rFonts w:ascii="Cambria" w:hAnsi="Cambria"/>
        </w:rPr>
        <w:t xml:space="preserve">one side of the totter </w:t>
      </w:r>
      <w:r w:rsidR="00543E22">
        <w:rPr>
          <w:rFonts w:ascii="Cambria" w:hAnsi="Cambria"/>
        </w:rPr>
        <w:t xml:space="preserve">should be </w:t>
      </w:r>
      <w:r w:rsidR="00B7786A">
        <w:rPr>
          <w:rFonts w:ascii="Cambria" w:hAnsi="Cambria"/>
        </w:rPr>
        <w:t xml:space="preserve">removed because it </w:t>
      </w:r>
      <w:r w:rsidR="00D1411A">
        <w:rPr>
          <w:rFonts w:ascii="Cambria" w:hAnsi="Cambria"/>
        </w:rPr>
        <w:t xml:space="preserve">is </w:t>
      </w:r>
      <w:r w:rsidR="00543E22">
        <w:rPr>
          <w:rFonts w:ascii="Cambria" w:hAnsi="Cambria"/>
        </w:rPr>
        <w:t xml:space="preserve">loose.  </w:t>
      </w:r>
      <w:r w:rsidR="00B7786A">
        <w:rPr>
          <w:rFonts w:ascii="Cambria" w:hAnsi="Cambria"/>
        </w:rPr>
        <w:t xml:space="preserve">The Committee </w:t>
      </w:r>
      <w:r w:rsidR="00543E22">
        <w:rPr>
          <w:rFonts w:ascii="Cambria" w:hAnsi="Cambria"/>
        </w:rPr>
        <w:t xml:space="preserve">is going to recommend that this be fixed rather than removed.  </w:t>
      </w:r>
    </w:p>
    <w:p w:rsidR="00B7786A" w:rsidRDefault="00B7786A" w:rsidP="00B7786A">
      <w:pPr>
        <w:pStyle w:val="ListParagraph"/>
        <w:spacing w:after="0" w:line="240" w:lineRule="auto"/>
        <w:ind w:left="360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B7786A" w:rsidRDefault="0000625A" w:rsidP="00D1411A">
      <w:pPr>
        <w:pStyle w:val="ListParagraph"/>
        <w:spacing w:after="0" w:line="240" w:lineRule="auto"/>
        <w:ind w:left="0"/>
        <w:rPr>
          <w:rFonts w:ascii="Cambria" w:hAnsi="Cambria"/>
        </w:rPr>
      </w:pPr>
      <w:r>
        <w:rPr>
          <w:rFonts w:ascii="Cambria" w:hAnsi="Cambria"/>
        </w:rPr>
        <w:t xml:space="preserve">Discussion </w:t>
      </w:r>
      <w:r w:rsidR="00ED31A3">
        <w:rPr>
          <w:rFonts w:ascii="Cambria" w:hAnsi="Cambria"/>
        </w:rPr>
        <w:t xml:space="preserve">followed regarding </w:t>
      </w:r>
      <w:r w:rsidR="003225DB">
        <w:rPr>
          <w:rFonts w:ascii="Cambria" w:hAnsi="Cambria"/>
        </w:rPr>
        <w:t xml:space="preserve">how to get these issues resolved, </w:t>
      </w:r>
      <w:r w:rsidR="00ED31A3">
        <w:rPr>
          <w:rFonts w:ascii="Cambria" w:hAnsi="Cambria"/>
        </w:rPr>
        <w:t xml:space="preserve">which led to </w:t>
      </w:r>
      <w:r>
        <w:rPr>
          <w:rFonts w:ascii="Cambria" w:hAnsi="Cambria"/>
        </w:rPr>
        <w:t>a discussion of the role of an advisory committee.   B</w:t>
      </w:r>
      <w:r w:rsidR="00882A52">
        <w:rPr>
          <w:rFonts w:ascii="Cambria" w:hAnsi="Cambria"/>
        </w:rPr>
        <w:t>ec</w:t>
      </w:r>
      <w:r>
        <w:rPr>
          <w:rFonts w:ascii="Cambria" w:hAnsi="Cambria"/>
        </w:rPr>
        <w:t xml:space="preserve">ause it is an </w:t>
      </w:r>
      <w:r w:rsidRPr="00882A52">
        <w:rPr>
          <w:rFonts w:ascii="Cambria" w:hAnsi="Cambria"/>
          <w:i/>
        </w:rPr>
        <w:t>advisory</w:t>
      </w:r>
      <w:r>
        <w:rPr>
          <w:rFonts w:ascii="Cambria" w:hAnsi="Cambria"/>
        </w:rPr>
        <w:t xml:space="preserve"> </w:t>
      </w:r>
      <w:r w:rsidR="00ED31A3">
        <w:rPr>
          <w:rFonts w:ascii="Cambria" w:hAnsi="Cambria"/>
        </w:rPr>
        <w:t>committee</w:t>
      </w:r>
      <w:r>
        <w:rPr>
          <w:rFonts w:ascii="Cambria" w:hAnsi="Cambria"/>
        </w:rPr>
        <w:t xml:space="preserve">, the </w:t>
      </w:r>
      <w:r w:rsidR="00B7786A">
        <w:rPr>
          <w:rFonts w:ascii="Cambria" w:hAnsi="Cambria"/>
        </w:rPr>
        <w:t xml:space="preserve">members </w:t>
      </w:r>
      <w:r>
        <w:rPr>
          <w:rFonts w:ascii="Cambria" w:hAnsi="Cambria"/>
        </w:rPr>
        <w:t xml:space="preserve">did not feel it was appropriate </w:t>
      </w:r>
      <w:r w:rsidR="00B7786A">
        <w:rPr>
          <w:rFonts w:ascii="Cambria" w:hAnsi="Cambria"/>
        </w:rPr>
        <w:t xml:space="preserve">to </w:t>
      </w:r>
      <w:r>
        <w:rPr>
          <w:rFonts w:ascii="Cambria" w:hAnsi="Cambria"/>
        </w:rPr>
        <w:t>correct the</w:t>
      </w:r>
      <w:r w:rsidR="00B7786A">
        <w:rPr>
          <w:rFonts w:ascii="Cambria" w:hAnsi="Cambria"/>
        </w:rPr>
        <w:t xml:space="preserve"> flaws.</w:t>
      </w:r>
      <w:r>
        <w:rPr>
          <w:rFonts w:ascii="Cambria" w:hAnsi="Cambria"/>
        </w:rPr>
        <w:t xml:space="preserve">   T</w:t>
      </w:r>
      <w:r w:rsidR="00B7786A">
        <w:rPr>
          <w:rFonts w:ascii="Cambria" w:hAnsi="Cambria"/>
        </w:rPr>
        <w:t xml:space="preserve">he Committee agreed to write a letter to the Mayor </w:t>
      </w:r>
      <w:r w:rsidR="003225DB">
        <w:rPr>
          <w:rFonts w:ascii="Cambria" w:hAnsi="Cambria"/>
        </w:rPr>
        <w:t xml:space="preserve">detailing </w:t>
      </w:r>
      <w:r w:rsidR="00B7786A">
        <w:rPr>
          <w:rFonts w:ascii="Cambria" w:hAnsi="Cambria"/>
        </w:rPr>
        <w:t>the flaws</w:t>
      </w:r>
      <w:r w:rsidR="003225DB">
        <w:rPr>
          <w:rFonts w:ascii="Cambria" w:hAnsi="Cambria"/>
        </w:rPr>
        <w:t xml:space="preserve"> and </w:t>
      </w:r>
      <w:r w:rsidR="006770EA">
        <w:rPr>
          <w:rFonts w:ascii="Cambria" w:hAnsi="Cambria"/>
        </w:rPr>
        <w:t>recommending they</w:t>
      </w:r>
      <w:r>
        <w:rPr>
          <w:rFonts w:ascii="Cambria" w:hAnsi="Cambria"/>
        </w:rPr>
        <w:t xml:space="preserve"> </w:t>
      </w:r>
      <w:r w:rsidR="00882A52">
        <w:rPr>
          <w:rFonts w:ascii="Cambria" w:hAnsi="Cambria"/>
        </w:rPr>
        <w:t>b</w:t>
      </w:r>
      <w:r>
        <w:rPr>
          <w:rFonts w:ascii="Cambria" w:hAnsi="Cambria"/>
        </w:rPr>
        <w:t>e fixed.  The l</w:t>
      </w:r>
      <w:r w:rsidR="00882A52">
        <w:rPr>
          <w:rFonts w:ascii="Cambria" w:hAnsi="Cambria"/>
        </w:rPr>
        <w:t>e</w:t>
      </w:r>
      <w:r>
        <w:rPr>
          <w:rFonts w:ascii="Cambria" w:hAnsi="Cambria"/>
        </w:rPr>
        <w:t xml:space="preserve">tter will also include possible sources/resources for parts, etc.   The </w:t>
      </w:r>
      <w:r w:rsidR="003225DB">
        <w:rPr>
          <w:rFonts w:ascii="Cambria" w:hAnsi="Cambria"/>
        </w:rPr>
        <w:t>C</w:t>
      </w:r>
      <w:r>
        <w:rPr>
          <w:rFonts w:ascii="Cambria" w:hAnsi="Cambria"/>
        </w:rPr>
        <w:t xml:space="preserve">hair </w:t>
      </w:r>
      <w:r w:rsidR="00B7786A">
        <w:rPr>
          <w:rFonts w:ascii="Cambria" w:hAnsi="Cambria"/>
        </w:rPr>
        <w:t>will draft the letter for Committee review.</w:t>
      </w:r>
    </w:p>
    <w:p w:rsidR="00B7786A" w:rsidRDefault="00B7786A" w:rsidP="00B7786A">
      <w:pPr>
        <w:pStyle w:val="ListParagraph"/>
        <w:spacing w:after="0" w:line="240" w:lineRule="auto"/>
        <w:ind w:left="360"/>
        <w:rPr>
          <w:rFonts w:ascii="Cambria" w:hAnsi="Cambria"/>
        </w:rPr>
      </w:pPr>
    </w:p>
    <w:p w:rsidR="0000625A" w:rsidRPr="00D1411A" w:rsidRDefault="0000625A" w:rsidP="00D1411A">
      <w:pPr>
        <w:pStyle w:val="ListParagraph"/>
        <w:spacing w:after="0" w:line="240" w:lineRule="auto"/>
        <w:ind w:left="0"/>
        <w:jc w:val="center"/>
        <w:rPr>
          <w:rFonts w:ascii="Cambria" w:hAnsi="Cambria"/>
          <w:b/>
        </w:rPr>
      </w:pPr>
      <w:r w:rsidRPr="00D1411A">
        <w:rPr>
          <w:rFonts w:ascii="Cambria" w:hAnsi="Cambria"/>
          <w:b/>
        </w:rPr>
        <w:t>Tennis Court Discussion</w:t>
      </w:r>
    </w:p>
    <w:p w:rsidR="0000625A" w:rsidRPr="00D1411A" w:rsidRDefault="0000625A" w:rsidP="00D1411A">
      <w:pPr>
        <w:pStyle w:val="ListParagraph"/>
        <w:spacing w:after="0" w:line="240" w:lineRule="auto"/>
        <w:ind w:left="360"/>
        <w:jc w:val="center"/>
        <w:rPr>
          <w:rFonts w:ascii="Cambria" w:hAnsi="Cambria"/>
          <w:b/>
        </w:rPr>
      </w:pPr>
    </w:p>
    <w:p w:rsidR="0000625A" w:rsidRDefault="0000625A" w:rsidP="00ED7C0B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>The Committee had a brief conference call with Josh Charles, the owner of SnapSports of Montana</w:t>
      </w:r>
      <w:r w:rsidR="003225DB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to </w:t>
      </w:r>
      <w:r w:rsidR="009B13D9">
        <w:rPr>
          <w:rFonts w:ascii="Cambria" w:hAnsi="Cambria"/>
        </w:rPr>
        <w:t xml:space="preserve">learn </w:t>
      </w:r>
      <w:r>
        <w:rPr>
          <w:rFonts w:ascii="Cambria" w:hAnsi="Cambria"/>
        </w:rPr>
        <w:t xml:space="preserve">exactly </w:t>
      </w:r>
      <w:r w:rsidR="003225DB">
        <w:rPr>
          <w:rFonts w:ascii="Cambria" w:hAnsi="Cambria"/>
        </w:rPr>
        <w:t xml:space="preserve">what needs done to </w:t>
      </w:r>
      <w:r>
        <w:rPr>
          <w:rFonts w:ascii="Cambria" w:hAnsi="Cambria"/>
        </w:rPr>
        <w:t xml:space="preserve">prepare the surface of </w:t>
      </w:r>
      <w:r w:rsidR="003225DB">
        <w:rPr>
          <w:rFonts w:ascii="Cambria" w:hAnsi="Cambria"/>
        </w:rPr>
        <w:t xml:space="preserve">a concrete </w:t>
      </w:r>
      <w:r w:rsidR="009B13D9">
        <w:rPr>
          <w:rFonts w:ascii="Cambria" w:hAnsi="Cambria"/>
        </w:rPr>
        <w:t xml:space="preserve">court for a </w:t>
      </w:r>
      <w:r w:rsidR="00882A52">
        <w:rPr>
          <w:rFonts w:ascii="Cambria" w:hAnsi="Cambria"/>
        </w:rPr>
        <w:t xml:space="preserve">panelized </w:t>
      </w:r>
      <w:r w:rsidR="003225DB">
        <w:rPr>
          <w:rFonts w:ascii="Cambria" w:hAnsi="Cambria"/>
        </w:rPr>
        <w:t xml:space="preserve">court.  Mr. Charles advised as follows: </w:t>
      </w:r>
    </w:p>
    <w:p w:rsidR="009B13D9" w:rsidRDefault="009B13D9" w:rsidP="00210630">
      <w:pPr>
        <w:spacing w:after="0" w:line="240" w:lineRule="auto"/>
        <w:contextualSpacing/>
        <w:rPr>
          <w:rFonts w:ascii="Cambria" w:hAnsi="Cambria"/>
        </w:rPr>
      </w:pPr>
    </w:p>
    <w:p w:rsidR="009B13D9" w:rsidRDefault="0000625A" w:rsidP="00210630">
      <w:pPr>
        <w:spacing w:after="0" w:line="240" w:lineRule="auto"/>
        <w:contextualSpacing/>
        <w:rPr>
          <w:rFonts w:ascii="Cambria" w:hAnsi="Cambria"/>
        </w:rPr>
      </w:pPr>
      <w:r w:rsidRPr="009B13D9">
        <w:rPr>
          <w:rFonts w:ascii="Cambria" w:hAnsi="Cambria"/>
          <w:b/>
        </w:rPr>
        <w:t>Prepare surface</w:t>
      </w:r>
      <w:r w:rsidR="009B13D9">
        <w:rPr>
          <w:rFonts w:ascii="Cambria" w:hAnsi="Cambria"/>
        </w:rPr>
        <w:t>.  Two options</w:t>
      </w:r>
      <w:r>
        <w:rPr>
          <w:rFonts w:ascii="Cambria" w:hAnsi="Cambria"/>
        </w:rPr>
        <w:t>:</w:t>
      </w:r>
      <w:r w:rsidR="009B13D9">
        <w:rPr>
          <w:rFonts w:ascii="Cambria" w:hAnsi="Cambria"/>
        </w:rPr>
        <w:t xml:space="preserve">  </w:t>
      </w:r>
    </w:p>
    <w:p w:rsidR="009B13D9" w:rsidRDefault="009B13D9" w:rsidP="00210630">
      <w:pPr>
        <w:spacing w:after="0" w:line="240" w:lineRule="auto"/>
        <w:contextualSpacing/>
        <w:rPr>
          <w:rFonts w:ascii="Cambria" w:hAnsi="Cambria"/>
        </w:rPr>
      </w:pPr>
    </w:p>
    <w:p w:rsidR="0000625A" w:rsidRDefault="009B13D9" w:rsidP="00210630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Option 1:  </w:t>
      </w:r>
    </w:p>
    <w:p w:rsidR="009B13D9" w:rsidRDefault="00E702C0" w:rsidP="009B13D9">
      <w:pPr>
        <w:pStyle w:val="ListParagraph"/>
        <w:numPr>
          <w:ilvl w:val="0"/>
          <w:numId w:val="2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Spaulded sections</w:t>
      </w:r>
      <w:r w:rsidR="0000625A" w:rsidRPr="009B13D9">
        <w:rPr>
          <w:rFonts w:ascii="Cambria" w:hAnsi="Cambria"/>
        </w:rPr>
        <w:t>:  remove concrete, replace with 4”</w:t>
      </w:r>
      <w:r w:rsidR="009B13D9" w:rsidRPr="009B13D9">
        <w:rPr>
          <w:rFonts w:ascii="Cambria" w:hAnsi="Cambria"/>
        </w:rPr>
        <w:t xml:space="preserve"> of new</w:t>
      </w:r>
      <w:r w:rsidR="00882A52">
        <w:rPr>
          <w:rFonts w:ascii="Cambria" w:hAnsi="Cambria"/>
        </w:rPr>
        <w:t xml:space="preserve"> concrete</w:t>
      </w:r>
      <w:r w:rsidR="009B13D9" w:rsidRPr="009B13D9">
        <w:rPr>
          <w:rFonts w:ascii="Cambria" w:hAnsi="Cambria"/>
        </w:rPr>
        <w:t xml:space="preserve">.  </w:t>
      </w:r>
    </w:p>
    <w:p w:rsidR="0000625A" w:rsidRPr="009B13D9" w:rsidRDefault="009B13D9" w:rsidP="009B13D9">
      <w:pPr>
        <w:pStyle w:val="ListParagraph"/>
        <w:numPr>
          <w:ilvl w:val="1"/>
          <w:numId w:val="22"/>
        </w:numPr>
        <w:spacing w:after="0" w:line="240" w:lineRule="auto"/>
        <w:rPr>
          <w:rFonts w:ascii="Cambria" w:hAnsi="Cambria"/>
        </w:rPr>
      </w:pPr>
      <w:r w:rsidRPr="009B13D9">
        <w:rPr>
          <w:rFonts w:ascii="Cambria" w:hAnsi="Cambria"/>
        </w:rPr>
        <w:t xml:space="preserve">Rebar </w:t>
      </w:r>
      <w:r>
        <w:rPr>
          <w:rFonts w:ascii="Cambria" w:hAnsi="Cambria"/>
        </w:rPr>
        <w:t xml:space="preserve">18” on center, </w:t>
      </w:r>
      <w:r w:rsidRPr="009B13D9">
        <w:rPr>
          <w:rFonts w:ascii="Cambria" w:hAnsi="Cambria"/>
        </w:rPr>
        <w:t>or fiber mesh.</w:t>
      </w:r>
    </w:p>
    <w:p w:rsidR="009B13D9" w:rsidRPr="009B13D9" w:rsidRDefault="009B13D9" w:rsidP="009B13D9">
      <w:pPr>
        <w:pStyle w:val="ListParagraph"/>
        <w:numPr>
          <w:ilvl w:val="0"/>
          <w:numId w:val="22"/>
        </w:numPr>
        <w:spacing w:after="0" w:line="240" w:lineRule="auto"/>
        <w:rPr>
          <w:rFonts w:ascii="Cambria" w:hAnsi="Cambria"/>
        </w:rPr>
      </w:pPr>
      <w:r w:rsidRPr="009B13D9">
        <w:rPr>
          <w:rFonts w:ascii="Cambria" w:hAnsi="Cambria"/>
        </w:rPr>
        <w:t xml:space="preserve">Seal </w:t>
      </w:r>
      <w:r>
        <w:rPr>
          <w:rFonts w:ascii="Cambria" w:hAnsi="Cambria"/>
        </w:rPr>
        <w:t xml:space="preserve">all “alligator” </w:t>
      </w:r>
      <w:r w:rsidRPr="009B13D9">
        <w:rPr>
          <w:rFonts w:ascii="Cambria" w:hAnsi="Cambria"/>
        </w:rPr>
        <w:t xml:space="preserve">cracks and expansion joints:  Two options: </w:t>
      </w:r>
    </w:p>
    <w:p w:rsidR="0000625A" w:rsidRPr="009B13D9" w:rsidRDefault="009B13D9" w:rsidP="009B13D9">
      <w:pPr>
        <w:pStyle w:val="ListParagraph"/>
        <w:numPr>
          <w:ilvl w:val="1"/>
          <w:numId w:val="22"/>
        </w:numPr>
        <w:spacing w:after="0" w:line="240" w:lineRule="auto"/>
        <w:rPr>
          <w:rFonts w:ascii="Cambria" w:hAnsi="Cambria"/>
        </w:rPr>
      </w:pPr>
      <w:r w:rsidRPr="009B13D9">
        <w:rPr>
          <w:rFonts w:ascii="Cambria" w:hAnsi="Cambria"/>
        </w:rPr>
        <w:t>Portland cement mixed with acrylic patch binder</w:t>
      </w:r>
    </w:p>
    <w:p w:rsidR="009B13D9" w:rsidRPr="009B13D9" w:rsidRDefault="009B13D9" w:rsidP="009B13D9">
      <w:pPr>
        <w:pStyle w:val="ListParagraph"/>
        <w:numPr>
          <w:ilvl w:val="1"/>
          <w:numId w:val="22"/>
        </w:numPr>
        <w:spacing w:after="0" w:line="240" w:lineRule="auto"/>
        <w:rPr>
          <w:rFonts w:ascii="Cambria" w:hAnsi="Cambria"/>
        </w:rPr>
      </w:pPr>
      <w:r w:rsidRPr="009B13D9">
        <w:rPr>
          <w:rFonts w:ascii="Cambria" w:hAnsi="Cambria"/>
        </w:rPr>
        <w:t>Silica sand mixed with acrylic patch binder.</w:t>
      </w:r>
    </w:p>
    <w:p w:rsidR="009B13D9" w:rsidRPr="009B13D9" w:rsidRDefault="009B13D9" w:rsidP="009B13D9">
      <w:pPr>
        <w:pStyle w:val="ListParagraph"/>
        <w:numPr>
          <w:ilvl w:val="0"/>
          <w:numId w:val="22"/>
        </w:numPr>
        <w:spacing w:after="0" w:line="240" w:lineRule="auto"/>
        <w:rPr>
          <w:rFonts w:ascii="Cambria" w:hAnsi="Cambria"/>
        </w:rPr>
      </w:pPr>
      <w:r w:rsidRPr="009B13D9">
        <w:rPr>
          <w:rFonts w:ascii="Cambria" w:hAnsi="Cambria"/>
        </w:rPr>
        <w:t>Where water pools are bigger tha</w:t>
      </w:r>
      <w:r>
        <w:rPr>
          <w:rFonts w:ascii="Cambria" w:hAnsi="Cambria"/>
        </w:rPr>
        <w:t>n a nick</w:t>
      </w:r>
      <w:r w:rsidRPr="009B13D9">
        <w:rPr>
          <w:rFonts w:ascii="Cambria" w:hAnsi="Cambria"/>
        </w:rPr>
        <w:t>e</w:t>
      </w:r>
      <w:r>
        <w:rPr>
          <w:rFonts w:ascii="Cambria" w:hAnsi="Cambria"/>
        </w:rPr>
        <w:t>l</w:t>
      </w:r>
      <w:r w:rsidR="003225DB">
        <w:rPr>
          <w:rFonts w:ascii="Cambria" w:hAnsi="Cambria"/>
        </w:rPr>
        <w:t>(?)</w:t>
      </w:r>
      <w:r w:rsidRPr="009B13D9">
        <w:rPr>
          <w:rFonts w:ascii="Cambria" w:hAnsi="Cambria"/>
        </w:rPr>
        <w:t xml:space="preserve"> 1 hour after a </w:t>
      </w:r>
      <w:r w:rsidR="003225DB">
        <w:rPr>
          <w:rFonts w:ascii="Cambria" w:hAnsi="Cambria"/>
        </w:rPr>
        <w:t>rain, level using a skim coat</w:t>
      </w:r>
      <w:r w:rsidRPr="009B13D9">
        <w:rPr>
          <w:rFonts w:ascii="Cambria" w:hAnsi="Cambria"/>
        </w:rPr>
        <w:t xml:space="preserve"> of </w:t>
      </w:r>
      <w:r w:rsidR="00E702C0" w:rsidRPr="009B13D9">
        <w:rPr>
          <w:rFonts w:ascii="Cambria" w:hAnsi="Cambria"/>
        </w:rPr>
        <w:t>Portland</w:t>
      </w:r>
      <w:r w:rsidRPr="009B13D9">
        <w:rPr>
          <w:rFonts w:ascii="Cambria" w:hAnsi="Cambria"/>
        </w:rPr>
        <w:t xml:space="preserve"> cement mixed with patch binder </w:t>
      </w:r>
    </w:p>
    <w:p w:rsidR="009B13D9" w:rsidRDefault="009B13D9" w:rsidP="00210630">
      <w:pPr>
        <w:spacing w:after="0" w:line="240" w:lineRule="auto"/>
        <w:contextualSpacing/>
        <w:rPr>
          <w:rFonts w:ascii="Cambria" w:hAnsi="Cambria"/>
        </w:rPr>
      </w:pPr>
    </w:p>
    <w:p w:rsidR="0000625A" w:rsidRDefault="00447BB6" w:rsidP="00210630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>Option</w:t>
      </w:r>
      <w:r w:rsidR="009B13D9">
        <w:rPr>
          <w:rFonts w:ascii="Cambria" w:hAnsi="Cambria"/>
        </w:rPr>
        <w:t xml:space="preserve"> 2:</w:t>
      </w:r>
    </w:p>
    <w:p w:rsidR="009B13D9" w:rsidRDefault="009B13D9" w:rsidP="009B13D9">
      <w:pPr>
        <w:pStyle w:val="ListParagraph"/>
        <w:numPr>
          <w:ilvl w:val="0"/>
          <w:numId w:val="23"/>
        </w:numPr>
        <w:spacing w:after="0" w:line="240" w:lineRule="auto"/>
        <w:rPr>
          <w:rFonts w:ascii="Cambria" w:hAnsi="Cambria"/>
        </w:rPr>
      </w:pPr>
      <w:r w:rsidRPr="009B13D9">
        <w:rPr>
          <w:rFonts w:ascii="Cambria" w:hAnsi="Cambria"/>
        </w:rPr>
        <w:t xml:space="preserve">1.5” of asphalt overlay over existing </w:t>
      </w:r>
      <w:r w:rsidR="00447BB6">
        <w:rPr>
          <w:rFonts w:ascii="Cambria" w:hAnsi="Cambria"/>
        </w:rPr>
        <w:t xml:space="preserve">pad. </w:t>
      </w:r>
    </w:p>
    <w:p w:rsidR="0000625A" w:rsidRDefault="00447BB6" w:rsidP="00E702C0">
      <w:pPr>
        <w:pStyle w:val="ListParagraph"/>
        <w:numPr>
          <w:ilvl w:val="0"/>
          <w:numId w:val="2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Kelly will </w:t>
      </w:r>
      <w:r w:rsidR="003225DB">
        <w:rPr>
          <w:rFonts w:ascii="Cambria" w:hAnsi="Cambria"/>
        </w:rPr>
        <w:t xml:space="preserve">find out what </w:t>
      </w:r>
      <w:r>
        <w:rPr>
          <w:rFonts w:ascii="Cambria" w:hAnsi="Cambria"/>
        </w:rPr>
        <w:t>pe</w:t>
      </w:r>
      <w:r w:rsidRPr="00447BB6">
        <w:rPr>
          <w:rFonts w:ascii="Cambria" w:hAnsi="Cambria"/>
        </w:rPr>
        <w:t xml:space="preserve">ople recently paid for asphalt work </w:t>
      </w:r>
      <w:r w:rsidR="00882A52">
        <w:rPr>
          <w:rFonts w:ascii="Cambria" w:hAnsi="Cambria"/>
        </w:rPr>
        <w:t xml:space="preserve">that was done </w:t>
      </w:r>
      <w:r w:rsidRPr="00447BB6">
        <w:rPr>
          <w:rFonts w:ascii="Cambria" w:hAnsi="Cambria"/>
        </w:rPr>
        <w:t xml:space="preserve">around town. </w:t>
      </w:r>
    </w:p>
    <w:p w:rsidR="00447BB6" w:rsidRDefault="00447BB6" w:rsidP="00210630">
      <w:pPr>
        <w:spacing w:after="0" w:line="240" w:lineRule="auto"/>
        <w:contextualSpacing/>
        <w:rPr>
          <w:rFonts w:ascii="Cambria" w:hAnsi="Cambria"/>
        </w:rPr>
      </w:pPr>
    </w:p>
    <w:p w:rsidR="009B13D9" w:rsidRDefault="00ED31A3" w:rsidP="00210630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>While water will flow through a panelized court, t</w:t>
      </w:r>
      <w:r w:rsidR="009B13D9">
        <w:rPr>
          <w:rFonts w:ascii="Cambria" w:hAnsi="Cambria"/>
        </w:rPr>
        <w:t xml:space="preserve">he goal is to have as level a pad as possible.  </w:t>
      </w:r>
    </w:p>
    <w:p w:rsidR="0000625A" w:rsidRDefault="009B13D9" w:rsidP="00210630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9B13D9" w:rsidRPr="009B13D9" w:rsidRDefault="00447BB6" w:rsidP="009B13D9">
      <w:pPr>
        <w:spacing w:after="0" w:line="240" w:lineRule="auto"/>
        <w:contextualSpacing/>
        <w:rPr>
          <w:rFonts w:ascii="Cambria" w:hAnsi="Cambria"/>
          <w:b/>
        </w:rPr>
      </w:pPr>
      <w:r>
        <w:rPr>
          <w:rFonts w:ascii="Cambria" w:hAnsi="Cambria"/>
          <w:b/>
        </w:rPr>
        <w:t>Other Prep:</w:t>
      </w:r>
      <w:r w:rsidR="004261B7">
        <w:rPr>
          <w:rFonts w:ascii="Cambria" w:hAnsi="Cambria"/>
          <w:b/>
        </w:rPr>
        <w:t xml:space="preserve"> </w:t>
      </w:r>
    </w:p>
    <w:p w:rsidR="009B13D9" w:rsidRPr="00447BB6" w:rsidRDefault="009B13D9" w:rsidP="00447BB6">
      <w:pPr>
        <w:pStyle w:val="ListParagraph"/>
        <w:numPr>
          <w:ilvl w:val="0"/>
          <w:numId w:val="24"/>
        </w:numPr>
        <w:spacing w:after="0" w:line="240" w:lineRule="auto"/>
        <w:rPr>
          <w:rFonts w:ascii="Cambria" w:hAnsi="Cambria"/>
        </w:rPr>
      </w:pPr>
      <w:r w:rsidRPr="00447BB6">
        <w:rPr>
          <w:rFonts w:ascii="Cambria" w:hAnsi="Cambria"/>
        </w:rPr>
        <w:t xml:space="preserve">Remove the </w:t>
      </w:r>
      <w:r w:rsidR="003225DB">
        <w:rPr>
          <w:rFonts w:ascii="Cambria" w:hAnsi="Cambria"/>
        </w:rPr>
        <w:t>posts.   T</w:t>
      </w:r>
      <w:r w:rsidR="003225DB" w:rsidRPr="00447BB6">
        <w:rPr>
          <w:rFonts w:ascii="Cambria" w:hAnsi="Cambria"/>
        </w:rPr>
        <w:t>o avoid having to dig new holes</w:t>
      </w:r>
      <w:r w:rsidR="003225DB">
        <w:rPr>
          <w:rFonts w:ascii="Cambria" w:hAnsi="Cambria"/>
        </w:rPr>
        <w:t xml:space="preserve">, </w:t>
      </w:r>
      <w:r w:rsidRPr="00447BB6">
        <w:rPr>
          <w:rFonts w:ascii="Cambria" w:hAnsi="Cambria"/>
        </w:rPr>
        <w:t xml:space="preserve"> </w:t>
      </w:r>
      <w:r w:rsidR="003225DB">
        <w:rPr>
          <w:rFonts w:ascii="Cambria" w:hAnsi="Cambria"/>
        </w:rPr>
        <w:t xml:space="preserve">these </w:t>
      </w:r>
      <w:r w:rsidRPr="00447BB6">
        <w:rPr>
          <w:rFonts w:ascii="Cambria" w:hAnsi="Cambria"/>
        </w:rPr>
        <w:t xml:space="preserve">should be removed about the same time the new posts </w:t>
      </w:r>
      <w:r w:rsidR="003225DB">
        <w:rPr>
          <w:rFonts w:ascii="Cambria" w:hAnsi="Cambria"/>
        </w:rPr>
        <w:t xml:space="preserve">will be </w:t>
      </w:r>
      <w:r w:rsidRPr="00447BB6">
        <w:rPr>
          <w:rFonts w:ascii="Cambria" w:hAnsi="Cambria"/>
        </w:rPr>
        <w:t xml:space="preserve">placed   </w:t>
      </w:r>
    </w:p>
    <w:p w:rsidR="009B13D9" w:rsidRPr="00447BB6" w:rsidRDefault="009B13D9" w:rsidP="00447BB6">
      <w:pPr>
        <w:pStyle w:val="ListParagraph"/>
        <w:numPr>
          <w:ilvl w:val="0"/>
          <w:numId w:val="24"/>
        </w:numPr>
        <w:spacing w:after="0" w:line="240" w:lineRule="auto"/>
        <w:rPr>
          <w:rFonts w:ascii="Cambria" w:hAnsi="Cambria"/>
        </w:rPr>
      </w:pPr>
      <w:r w:rsidRPr="00447BB6">
        <w:rPr>
          <w:rFonts w:ascii="Cambria" w:hAnsi="Cambria"/>
        </w:rPr>
        <w:t xml:space="preserve">Pull the fence material back so the panels can be loaded onto the </w:t>
      </w:r>
      <w:r w:rsidR="00ED31A3">
        <w:rPr>
          <w:rFonts w:ascii="Cambria" w:hAnsi="Cambria"/>
        </w:rPr>
        <w:t>c</w:t>
      </w:r>
      <w:r w:rsidRPr="00447BB6">
        <w:rPr>
          <w:rFonts w:ascii="Cambria" w:hAnsi="Cambria"/>
        </w:rPr>
        <w:t>ourt.</w:t>
      </w:r>
    </w:p>
    <w:p w:rsidR="009B13D9" w:rsidRDefault="00882A52" w:rsidP="00447BB6">
      <w:pPr>
        <w:pStyle w:val="ListParagraph"/>
        <w:numPr>
          <w:ilvl w:val="0"/>
          <w:numId w:val="2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When panels arrive, use a forklift to place them on court. </w:t>
      </w:r>
    </w:p>
    <w:p w:rsidR="00447BB6" w:rsidRDefault="00447BB6" w:rsidP="00447BB6">
      <w:pPr>
        <w:pStyle w:val="ListParagraph"/>
        <w:spacing w:after="0" w:line="240" w:lineRule="auto"/>
        <w:rPr>
          <w:rFonts w:ascii="Cambria" w:hAnsi="Cambria"/>
        </w:rPr>
      </w:pPr>
    </w:p>
    <w:p w:rsidR="00447BB6" w:rsidRPr="00447BB6" w:rsidRDefault="00447BB6" w:rsidP="00447BB6">
      <w:pPr>
        <w:pStyle w:val="ListParagraph"/>
        <w:spacing w:after="0" w:line="240" w:lineRule="auto"/>
        <w:ind w:left="0"/>
        <w:rPr>
          <w:rFonts w:ascii="Cambria" w:hAnsi="Cambria"/>
          <w:b/>
        </w:rPr>
      </w:pPr>
      <w:r w:rsidRPr="00447BB6">
        <w:rPr>
          <w:rFonts w:ascii="Cambria" w:hAnsi="Cambria"/>
          <w:b/>
        </w:rPr>
        <w:t>Other Needs:</w:t>
      </w:r>
    </w:p>
    <w:p w:rsidR="00447BB6" w:rsidRDefault="00447BB6" w:rsidP="00882A52">
      <w:pPr>
        <w:pStyle w:val="ListParagraph"/>
        <w:numPr>
          <w:ilvl w:val="0"/>
          <w:numId w:val="2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Remove shrubs pushing on fence.</w:t>
      </w:r>
    </w:p>
    <w:p w:rsidR="003225DB" w:rsidRDefault="003225DB" w:rsidP="00882A52">
      <w:pPr>
        <w:pStyle w:val="ListParagraph"/>
        <w:numPr>
          <w:ilvl w:val="0"/>
          <w:numId w:val="2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lastRenderedPageBreak/>
        <w:t>Repair fence</w:t>
      </w:r>
      <w:r w:rsidR="00ED31A3">
        <w:rPr>
          <w:rFonts w:ascii="Cambria" w:hAnsi="Cambria"/>
        </w:rPr>
        <w:t xml:space="preserve"> and fence supports</w:t>
      </w:r>
      <w:r>
        <w:rPr>
          <w:rFonts w:ascii="Cambria" w:hAnsi="Cambria"/>
        </w:rPr>
        <w:t>,  as needed</w:t>
      </w:r>
    </w:p>
    <w:p w:rsidR="00447BB6" w:rsidRDefault="00447BB6" w:rsidP="00882A52">
      <w:pPr>
        <w:pStyle w:val="ListParagraph"/>
        <w:numPr>
          <w:ilvl w:val="0"/>
          <w:numId w:val="2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Install new gate on </w:t>
      </w:r>
      <w:r w:rsidR="00ED31A3">
        <w:rPr>
          <w:rFonts w:ascii="Cambria" w:hAnsi="Cambria"/>
        </w:rPr>
        <w:t>n</w:t>
      </w:r>
      <w:r>
        <w:rPr>
          <w:rFonts w:ascii="Cambria" w:hAnsi="Cambria"/>
        </w:rPr>
        <w:t>orth</w:t>
      </w:r>
      <w:r w:rsidR="00ED31A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side of court </w:t>
      </w:r>
    </w:p>
    <w:p w:rsidR="00882A52" w:rsidRPr="00447BB6" w:rsidRDefault="00882A52" w:rsidP="00882A52">
      <w:pPr>
        <w:pStyle w:val="ListParagraph"/>
        <w:numPr>
          <w:ilvl w:val="0"/>
          <w:numId w:val="2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Develop outside area with picnic table, trees, maybe awning to protect from sun. </w:t>
      </w:r>
    </w:p>
    <w:p w:rsidR="004261B7" w:rsidRDefault="004261B7" w:rsidP="009B13D9">
      <w:pPr>
        <w:spacing w:after="0" w:line="240" w:lineRule="auto"/>
        <w:contextualSpacing/>
        <w:rPr>
          <w:rFonts w:ascii="Cambria" w:hAnsi="Cambria"/>
        </w:rPr>
      </w:pPr>
    </w:p>
    <w:p w:rsidR="00ED7C0B" w:rsidRDefault="00ED7C0B" w:rsidP="00ED7C0B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The Committee </w:t>
      </w:r>
      <w:r w:rsidR="00882A52">
        <w:rPr>
          <w:rFonts w:ascii="Cambria" w:hAnsi="Cambria"/>
        </w:rPr>
        <w:t xml:space="preserve">then </w:t>
      </w:r>
      <w:r>
        <w:rPr>
          <w:rFonts w:ascii="Cambria" w:hAnsi="Cambria"/>
        </w:rPr>
        <w:t xml:space="preserve">discussed timing and financing.   It was felt the development of the area </w:t>
      </w:r>
      <w:r w:rsidR="00882A52">
        <w:rPr>
          <w:rFonts w:ascii="Cambria" w:hAnsi="Cambria"/>
        </w:rPr>
        <w:t xml:space="preserve">may occur in </w:t>
      </w:r>
      <w:r>
        <w:rPr>
          <w:rFonts w:ascii="Cambria" w:hAnsi="Cambria"/>
        </w:rPr>
        <w:t xml:space="preserve">a couple phases, for example: </w:t>
      </w:r>
    </w:p>
    <w:p w:rsidR="00ED7C0B" w:rsidRDefault="00ED7C0B" w:rsidP="00ED7C0B">
      <w:pPr>
        <w:spacing w:after="0" w:line="240" w:lineRule="auto"/>
        <w:contextualSpacing/>
        <w:rPr>
          <w:rFonts w:ascii="Cambria" w:hAnsi="Cambria"/>
        </w:rPr>
      </w:pPr>
    </w:p>
    <w:p w:rsidR="00ED7C0B" w:rsidRDefault="00ED7C0B" w:rsidP="00ED7C0B">
      <w:pPr>
        <w:pStyle w:val="ListParagraph"/>
        <w:numPr>
          <w:ilvl w:val="0"/>
          <w:numId w:val="26"/>
        </w:numPr>
        <w:spacing w:after="0" w:line="240" w:lineRule="auto"/>
        <w:rPr>
          <w:rFonts w:ascii="Cambria" w:hAnsi="Cambria"/>
        </w:rPr>
      </w:pPr>
      <w:r w:rsidRPr="00ED7C0B">
        <w:rPr>
          <w:rFonts w:ascii="Cambria" w:hAnsi="Cambria"/>
        </w:rPr>
        <w:t>Phase I would be the repair of the court and fence</w:t>
      </w:r>
      <w:r w:rsidR="00B53B8F">
        <w:rPr>
          <w:rFonts w:ascii="Cambria" w:hAnsi="Cambria"/>
        </w:rPr>
        <w:t xml:space="preserve"> work</w:t>
      </w:r>
      <w:r w:rsidRPr="00ED7C0B">
        <w:rPr>
          <w:rFonts w:ascii="Cambria" w:hAnsi="Cambria"/>
        </w:rPr>
        <w:t>, and possibly install</w:t>
      </w:r>
      <w:r w:rsidR="003225DB">
        <w:rPr>
          <w:rFonts w:ascii="Cambria" w:hAnsi="Cambria"/>
        </w:rPr>
        <w:t>ing</w:t>
      </w:r>
      <w:r w:rsidRPr="00ED7C0B">
        <w:rPr>
          <w:rFonts w:ascii="Cambria" w:hAnsi="Cambria"/>
        </w:rPr>
        <w:t xml:space="preserve"> parking on Jefferson Street.</w:t>
      </w:r>
      <w:r w:rsidR="003225DB">
        <w:rPr>
          <w:rFonts w:ascii="Cambria" w:hAnsi="Cambria"/>
        </w:rPr>
        <w:t xml:space="preserve">  In a perfect world, this could be done by Thanksgiving. </w:t>
      </w:r>
    </w:p>
    <w:p w:rsidR="00ED7C0B" w:rsidRPr="00ED7C0B" w:rsidRDefault="00ED7C0B" w:rsidP="00ED7C0B">
      <w:pPr>
        <w:pStyle w:val="ListParagraph"/>
        <w:numPr>
          <w:ilvl w:val="1"/>
          <w:numId w:val="26"/>
        </w:numPr>
        <w:spacing w:after="0" w:line="240" w:lineRule="auto"/>
        <w:ind w:left="720"/>
        <w:rPr>
          <w:rFonts w:ascii="Cambria" w:hAnsi="Cambria"/>
        </w:rPr>
      </w:pPr>
      <w:r w:rsidRPr="00ED7C0B">
        <w:rPr>
          <w:rFonts w:ascii="Cambria" w:hAnsi="Cambria"/>
        </w:rPr>
        <w:t xml:space="preserve">Sources  of Phase I funding might </w:t>
      </w:r>
      <w:r w:rsidR="003225DB">
        <w:rPr>
          <w:rFonts w:ascii="Cambria" w:hAnsi="Cambria"/>
        </w:rPr>
        <w:t xml:space="preserve">include </w:t>
      </w:r>
      <w:r w:rsidRPr="00ED7C0B">
        <w:rPr>
          <w:rFonts w:ascii="Cambria" w:hAnsi="Cambria"/>
        </w:rPr>
        <w:t>USTA and Pickleball Association grants, a ‘matching fund’ set aside from the Parks budget,  local donations</w:t>
      </w:r>
      <w:r w:rsidR="00ED31A3">
        <w:rPr>
          <w:rFonts w:ascii="Cambria" w:hAnsi="Cambria"/>
        </w:rPr>
        <w:t xml:space="preserve"> of equipment, labor, and materials</w:t>
      </w:r>
      <w:r w:rsidRPr="00ED7C0B">
        <w:rPr>
          <w:rFonts w:ascii="Cambria" w:hAnsi="Cambria"/>
        </w:rPr>
        <w:t xml:space="preserve">. </w:t>
      </w:r>
    </w:p>
    <w:p w:rsidR="00ED7C0B" w:rsidRDefault="00ED7C0B" w:rsidP="00ED7C0B">
      <w:pPr>
        <w:pStyle w:val="ListParagraph"/>
        <w:numPr>
          <w:ilvl w:val="0"/>
          <w:numId w:val="26"/>
        </w:numPr>
        <w:spacing w:after="0" w:line="240" w:lineRule="auto"/>
        <w:rPr>
          <w:rFonts w:ascii="Cambria" w:hAnsi="Cambria"/>
        </w:rPr>
      </w:pPr>
      <w:r w:rsidRPr="00ED7C0B">
        <w:rPr>
          <w:rFonts w:ascii="Cambria" w:hAnsi="Cambria"/>
        </w:rPr>
        <w:t xml:space="preserve">Phase II would be the development of the outside area of the </w:t>
      </w:r>
      <w:r w:rsidR="00ED31A3">
        <w:rPr>
          <w:rFonts w:ascii="Cambria" w:hAnsi="Cambria"/>
        </w:rPr>
        <w:t xml:space="preserve">court, </w:t>
      </w:r>
      <w:r w:rsidRPr="00ED7C0B">
        <w:rPr>
          <w:rFonts w:ascii="Cambria" w:hAnsi="Cambria"/>
        </w:rPr>
        <w:t xml:space="preserve">including trees, </w:t>
      </w:r>
      <w:r>
        <w:rPr>
          <w:rFonts w:ascii="Cambria" w:hAnsi="Cambria"/>
        </w:rPr>
        <w:t xml:space="preserve">a picnic table, and </w:t>
      </w:r>
      <w:r w:rsidRPr="00ED7C0B">
        <w:rPr>
          <w:rFonts w:ascii="Cambria" w:hAnsi="Cambria"/>
        </w:rPr>
        <w:t xml:space="preserve">maybe an </w:t>
      </w:r>
      <w:r>
        <w:rPr>
          <w:rFonts w:ascii="Cambria" w:hAnsi="Cambria"/>
        </w:rPr>
        <w:t>awning for protection from sun</w:t>
      </w:r>
      <w:r w:rsidR="00ED31A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and parking on Jefferson Street. </w:t>
      </w:r>
      <w:r w:rsidR="003225DB">
        <w:rPr>
          <w:rFonts w:ascii="Cambria" w:hAnsi="Cambria"/>
        </w:rPr>
        <w:t xml:space="preserve"> This would be a project for next spring/summer.</w:t>
      </w:r>
    </w:p>
    <w:p w:rsidR="00ED7C0B" w:rsidRPr="00882A52" w:rsidRDefault="008902B8" w:rsidP="00882A52">
      <w:pPr>
        <w:pStyle w:val="ListParagraph"/>
        <w:numPr>
          <w:ilvl w:val="1"/>
          <w:numId w:val="26"/>
        </w:numPr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>Sources</w:t>
      </w:r>
      <w:r w:rsidR="00882A52">
        <w:rPr>
          <w:rFonts w:ascii="Cambria" w:hAnsi="Cambria"/>
        </w:rPr>
        <w:t xml:space="preserve"> of funding</w:t>
      </w:r>
      <w:r w:rsidR="003225DB">
        <w:rPr>
          <w:rFonts w:ascii="Cambria" w:hAnsi="Cambria"/>
        </w:rPr>
        <w:t xml:space="preserve"> might include</w:t>
      </w:r>
      <w:r w:rsidR="00882A52">
        <w:rPr>
          <w:rFonts w:ascii="Cambria" w:hAnsi="Cambria"/>
        </w:rPr>
        <w:t xml:space="preserve">: </w:t>
      </w:r>
      <w:r w:rsidR="00ED7C0B" w:rsidRPr="00882A52">
        <w:rPr>
          <w:rFonts w:ascii="Cambria" w:hAnsi="Cambria"/>
        </w:rPr>
        <w:t>Thrivent</w:t>
      </w:r>
      <w:r w:rsidR="003225DB">
        <w:rPr>
          <w:rFonts w:ascii="Cambria" w:hAnsi="Cambria"/>
        </w:rPr>
        <w:t xml:space="preserve"> and </w:t>
      </w:r>
      <w:r w:rsidR="00ED7C0B" w:rsidRPr="00882A52">
        <w:rPr>
          <w:rFonts w:ascii="Cambria" w:hAnsi="Cambria"/>
        </w:rPr>
        <w:t xml:space="preserve">the Bair </w:t>
      </w:r>
      <w:r w:rsidR="003225DB">
        <w:rPr>
          <w:rFonts w:ascii="Cambria" w:hAnsi="Cambria"/>
        </w:rPr>
        <w:t>F</w:t>
      </w:r>
      <w:r w:rsidR="00ED7C0B" w:rsidRPr="00882A52">
        <w:rPr>
          <w:rFonts w:ascii="Cambria" w:hAnsi="Cambria"/>
        </w:rPr>
        <w:t>oundation.</w:t>
      </w:r>
    </w:p>
    <w:p w:rsidR="00ED7C0B" w:rsidRDefault="00ED7C0B" w:rsidP="00210630">
      <w:pPr>
        <w:spacing w:after="0" w:line="240" w:lineRule="auto"/>
        <w:contextualSpacing/>
        <w:rPr>
          <w:rFonts w:ascii="Cambria" w:hAnsi="Cambria"/>
        </w:rPr>
      </w:pPr>
    </w:p>
    <w:p w:rsidR="009B13D9" w:rsidRDefault="009B13D9" w:rsidP="00210630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The Committee </w:t>
      </w:r>
      <w:r w:rsidR="00ED31A3">
        <w:rPr>
          <w:rFonts w:ascii="Cambria" w:hAnsi="Cambria"/>
        </w:rPr>
        <w:t xml:space="preserve">listed </w:t>
      </w:r>
      <w:r w:rsidR="00882A52">
        <w:rPr>
          <w:rFonts w:ascii="Cambria" w:hAnsi="Cambria"/>
        </w:rPr>
        <w:t xml:space="preserve">the </w:t>
      </w:r>
      <w:r>
        <w:rPr>
          <w:rFonts w:ascii="Cambria" w:hAnsi="Cambria"/>
        </w:rPr>
        <w:t xml:space="preserve">information </w:t>
      </w:r>
      <w:r w:rsidR="003225DB">
        <w:rPr>
          <w:rFonts w:ascii="Cambria" w:hAnsi="Cambria"/>
        </w:rPr>
        <w:t xml:space="preserve">it needs </w:t>
      </w:r>
      <w:r>
        <w:rPr>
          <w:rFonts w:ascii="Cambria" w:hAnsi="Cambria"/>
        </w:rPr>
        <w:t>to begin to build a budget, so it could begin fundraising</w:t>
      </w:r>
      <w:r w:rsidR="00447BB6">
        <w:rPr>
          <w:rFonts w:ascii="Cambria" w:hAnsi="Cambria"/>
        </w:rPr>
        <w:t xml:space="preserve"> </w:t>
      </w:r>
      <w:r w:rsidR="003225DB">
        <w:rPr>
          <w:rFonts w:ascii="Cambria" w:hAnsi="Cambria"/>
        </w:rPr>
        <w:t>efforts</w:t>
      </w:r>
      <w:r>
        <w:rPr>
          <w:rFonts w:ascii="Cambria" w:hAnsi="Cambria"/>
        </w:rPr>
        <w:t xml:space="preserve">. </w:t>
      </w:r>
      <w:r w:rsidR="00882A52">
        <w:rPr>
          <w:rFonts w:ascii="Cambria" w:hAnsi="Cambria"/>
        </w:rPr>
        <w:t xml:space="preserve"> This includes</w:t>
      </w:r>
      <w:r>
        <w:rPr>
          <w:rFonts w:ascii="Cambria" w:hAnsi="Cambria"/>
        </w:rPr>
        <w:t>:</w:t>
      </w:r>
    </w:p>
    <w:p w:rsidR="009B13D9" w:rsidRDefault="009B13D9" w:rsidP="00210630">
      <w:pPr>
        <w:spacing w:after="0" w:line="240" w:lineRule="auto"/>
        <w:contextualSpacing/>
        <w:rPr>
          <w:rFonts w:ascii="Cambria" w:hAnsi="Cambria"/>
        </w:rPr>
      </w:pPr>
    </w:p>
    <w:p w:rsidR="009B13D9" w:rsidRPr="00447BB6" w:rsidRDefault="009B13D9" w:rsidP="00447BB6">
      <w:pPr>
        <w:pStyle w:val="ListParagraph"/>
        <w:numPr>
          <w:ilvl w:val="0"/>
          <w:numId w:val="25"/>
        </w:numPr>
        <w:spacing w:after="0" w:line="240" w:lineRule="auto"/>
        <w:rPr>
          <w:rFonts w:ascii="Cambria" w:hAnsi="Cambria"/>
        </w:rPr>
      </w:pPr>
      <w:r w:rsidRPr="00447BB6">
        <w:rPr>
          <w:rFonts w:ascii="Cambria" w:hAnsi="Cambria"/>
        </w:rPr>
        <w:t xml:space="preserve">Estimate on concrete – The chair </w:t>
      </w:r>
      <w:r w:rsidR="00882A52">
        <w:rPr>
          <w:rFonts w:ascii="Cambria" w:hAnsi="Cambria"/>
        </w:rPr>
        <w:t xml:space="preserve">will ask </w:t>
      </w:r>
      <w:r w:rsidRPr="00447BB6">
        <w:rPr>
          <w:rFonts w:ascii="Cambria" w:hAnsi="Cambria"/>
        </w:rPr>
        <w:t xml:space="preserve">her husband to take a look at the court and </w:t>
      </w:r>
      <w:r w:rsidR="00ED31A3">
        <w:rPr>
          <w:rFonts w:ascii="Cambria" w:hAnsi="Cambria"/>
        </w:rPr>
        <w:t>estimate the</w:t>
      </w:r>
      <w:r w:rsidRPr="00447BB6">
        <w:rPr>
          <w:rFonts w:ascii="Cambria" w:hAnsi="Cambria"/>
        </w:rPr>
        <w:t xml:space="preserve"> cost to replace the bad </w:t>
      </w:r>
      <w:r w:rsidR="00ED31A3">
        <w:rPr>
          <w:rFonts w:ascii="Cambria" w:hAnsi="Cambria"/>
        </w:rPr>
        <w:t xml:space="preserve">spaulded areas. </w:t>
      </w:r>
    </w:p>
    <w:p w:rsidR="0000625A" w:rsidRDefault="009B13D9" w:rsidP="00447BB6">
      <w:pPr>
        <w:pStyle w:val="ListParagraph"/>
        <w:numPr>
          <w:ilvl w:val="0"/>
          <w:numId w:val="25"/>
        </w:numPr>
        <w:spacing w:after="0" w:line="240" w:lineRule="auto"/>
        <w:rPr>
          <w:rFonts w:ascii="Cambria" w:hAnsi="Cambria"/>
        </w:rPr>
      </w:pPr>
      <w:r w:rsidRPr="00447BB6">
        <w:rPr>
          <w:rFonts w:ascii="Cambria" w:hAnsi="Cambria"/>
        </w:rPr>
        <w:t xml:space="preserve">Estimate </w:t>
      </w:r>
      <w:r w:rsidR="00882A52">
        <w:rPr>
          <w:rFonts w:ascii="Cambria" w:hAnsi="Cambria"/>
        </w:rPr>
        <w:t xml:space="preserve">the cost to </w:t>
      </w:r>
      <w:r w:rsidRPr="00447BB6">
        <w:rPr>
          <w:rFonts w:ascii="Cambria" w:hAnsi="Cambria"/>
        </w:rPr>
        <w:t>fill the gaps</w:t>
      </w:r>
      <w:r w:rsidR="00882A52">
        <w:rPr>
          <w:rFonts w:ascii="Cambria" w:hAnsi="Cambria"/>
        </w:rPr>
        <w:t xml:space="preserve"> and level the low spots</w:t>
      </w:r>
      <w:r w:rsidRPr="00447BB6">
        <w:rPr>
          <w:rFonts w:ascii="Cambria" w:hAnsi="Cambria"/>
        </w:rPr>
        <w:t xml:space="preserve">.  </w:t>
      </w:r>
      <w:r w:rsidR="00882A52">
        <w:rPr>
          <w:rFonts w:ascii="Cambria" w:hAnsi="Cambria"/>
        </w:rPr>
        <w:t xml:space="preserve"> The </w:t>
      </w:r>
      <w:r w:rsidR="00B53B8F">
        <w:rPr>
          <w:rFonts w:ascii="Cambria" w:hAnsi="Cambria"/>
        </w:rPr>
        <w:t>C</w:t>
      </w:r>
      <w:r w:rsidR="00882A52">
        <w:rPr>
          <w:rFonts w:ascii="Cambria" w:hAnsi="Cambria"/>
        </w:rPr>
        <w:t xml:space="preserve">hair has worked with the cement and binder and will make this estimate. </w:t>
      </w:r>
    </w:p>
    <w:p w:rsidR="00882A52" w:rsidRDefault="00447BB6" w:rsidP="00E702C0">
      <w:pPr>
        <w:pStyle w:val="ListParagraph"/>
        <w:numPr>
          <w:ilvl w:val="0"/>
          <w:numId w:val="25"/>
        </w:numPr>
        <w:spacing w:after="0" w:line="240" w:lineRule="auto"/>
        <w:rPr>
          <w:rFonts w:ascii="Cambria" w:hAnsi="Cambria"/>
        </w:rPr>
      </w:pPr>
      <w:r w:rsidRPr="00882A52">
        <w:rPr>
          <w:rFonts w:ascii="Cambria" w:hAnsi="Cambria"/>
        </w:rPr>
        <w:t xml:space="preserve">The cost of the </w:t>
      </w:r>
      <w:r w:rsidR="00B53B8F">
        <w:rPr>
          <w:rFonts w:ascii="Cambria" w:hAnsi="Cambria"/>
        </w:rPr>
        <w:t xml:space="preserve">panelized </w:t>
      </w:r>
      <w:r w:rsidRPr="00882A52">
        <w:rPr>
          <w:rFonts w:ascii="Cambria" w:hAnsi="Cambria"/>
        </w:rPr>
        <w:t>court.  Will it be more than the c</w:t>
      </w:r>
      <w:r w:rsidR="00882A52" w:rsidRPr="00882A52">
        <w:rPr>
          <w:rFonts w:ascii="Cambria" w:hAnsi="Cambria"/>
        </w:rPr>
        <w:t>urrent estimate</w:t>
      </w:r>
      <w:r w:rsidRPr="00882A52">
        <w:rPr>
          <w:rFonts w:ascii="Cambria" w:hAnsi="Cambria"/>
        </w:rPr>
        <w:t xml:space="preserve">?  </w:t>
      </w:r>
      <w:r w:rsidR="003225DB">
        <w:rPr>
          <w:rFonts w:ascii="Cambria" w:hAnsi="Cambria"/>
        </w:rPr>
        <w:t>Will need to d</w:t>
      </w:r>
      <w:r w:rsidRPr="00882A52">
        <w:rPr>
          <w:rFonts w:ascii="Cambria" w:hAnsi="Cambria"/>
        </w:rPr>
        <w:t xml:space="preserve">o RFP when time gets closer.  </w:t>
      </w:r>
    </w:p>
    <w:p w:rsidR="00447BB6" w:rsidRPr="00882A52" w:rsidRDefault="00447BB6" w:rsidP="00E702C0">
      <w:pPr>
        <w:pStyle w:val="ListParagraph"/>
        <w:numPr>
          <w:ilvl w:val="0"/>
          <w:numId w:val="25"/>
        </w:numPr>
        <w:spacing w:after="0" w:line="240" w:lineRule="auto"/>
        <w:rPr>
          <w:rFonts w:ascii="Cambria" w:hAnsi="Cambria"/>
        </w:rPr>
      </w:pPr>
      <w:r w:rsidRPr="00882A52">
        <w:rPr>
          <w:rFonts w:ascii="Cambria" w:hAnsi="Cambria"/>
        </w:rPr>
        <w:t>Who has a forklift and jackhammer, and would they volunteer time?</w:t>
      </w:r>
    </w:p>
    <w:p w:rsidR="00ED7C0B" w:rsidRDefault="00ED7C0B" w:rsidP="00447BB6">
      <w:pPr>
        <w:pStyle w:val="ListParagraph"/>
        <w:numPr>
          <w:ilvl w:val="0"/>
          <w:numId w:val="25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Cost of installing parking area</w:t>
      </w:r>
      <w:r w:rsidR="00B53B8F">
        <w:rPr>
          <w:rFonts w:ascii="Cambria" w:hAnsi="Cambria"/>
        </w:rPr>
        <w:t>.</w:t>
      </w:r>
    </w:p>
    <w:p w:rsidR="00ED7C0B" w:rsidRDefault="00ED7C0B" w:rsidP="00447BB6">
      <w:pPr>
        <w:pStyle w:val="ListParagraph"/>
        <w:numPr>
          <w:ilvl w:val="0"/>
          <w:numId w:val="25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Cost to repair fence and install second door.  </w:t>
      </w:r>
    </w:p>
    <w:p w:rsidR="00882A52" w:rsidRDefault="00882A52" w:rsidP="00882A52">
      <w:pPr>
        <w:pStyle w:val="ListParagraph"/>
        <w:spacing w:after="0" w:line="240" w:lineRule="auto"/>
        <w:ind w:left="360"/>
        <w:rPr>
          <w:rFonts w:ascii="Cambria" w:hAnsi="Cambria"/>
        </w:rPr>
      </w:pPr>
    </w:p>
    <w:p w:rsidR="00882A52" w:rsidRDefault="00882A52" w:rsidP="00882A52">
      <w:pPr>
        <w:pStyle w:val="ListParagraph"/>
        <w:spacing w:after="0" w:line="240" w:lineRule="auto"/>
        <w:ind w:left="0"/>
        <w:rPr>
          <w:rFonts w:ascii="Cambria" w:hAnsi="Cambria"/>
        </w:rPr>
      </w:pPr>
      <w:r>
        <w:rPr>
          <w:rFonts w:ascii="Cambria" w:hAnsi="Cambria"/>
        </w:rPr>
        <w:t>The Committee discussed how a bid process might work. Under M</w:t>
      </w:r>
      <w:r w:rsidR="00B53B8F">
        <w:rPr>
          <w:rFonts w:ascii="Cambria" w:hAnsi="Cambria"/>
        </w:rPr>
        <w:t xml:space="preserve">ontana Code, </w:t>
      </w:r>
      <w:r>
        <w:rPr>
          <w:rFonts w:ascii="Cambria" w:hAnsi="Cambria"/>
        </w:rPr>
        <w:t xml:space="preserve">no bid is needed unless the cost exceeds $80,000. However, the Committee is sensitive </w:t>
      </w:r>
      <w:r w:rsidR="003225DB">
        <w:rPr>
          <w:rFonts w:ascii="Cambria" w:hAnsi="Cambria"/>
        </w:rPr>
        <w:t xml:space="preserve">to </w:t>
      </w:r>
      <w:r w:rsidR="00E702C0">
        <w:rPr>
          <w:rFonts w:ascii="Cambria" w:hAnsi="Cambria"/>
        </w:rPr>
        <w:t xml:space="preserve">fair competition.  Where donated labor/materials are not </w:t>
      </w:r>
      <w:r w:rsidR="00E702C0" w:rsidRPr="00D1411A">
        <w:rPr>
          <w:rFonts w:ascii="Cambria" w:hAnsi="Cambria"/>
        </w:rPr>
        <w:t xml:space="preserve">available, the intent is to </w:t>
      </w:r>
      <w:r w:rsidR="003225DB">
        <w:rPr>
          <w:rFonts w:ascii="Cambria" w:hAnsi="Cambria"/>
        </w:rPr>
        <w:t xml:space="preserve">list </w:t>
      </w:r>
      <w:r w:rsidR="00E702C0" w:rsidRPr="00D1411A">
        <w:rPr>
          <w:rFonts w:ascii="Cambria" w:hAnsi="Cambria"/>
        </w:rPr>
        <w:t xml:space="preserve">project </w:t>
      </w:r>
      <w:r w:rsidR="003225DB">
        <w:rPr>
          <w:rFonts w:ascii="Cambria" w:hAnsi="Cambria"/>
        </w:rPr>
        <w:t xml:space="preserve">elements, </w:t>
      </w:r>
      <w:r w:rsidRPr="00D1411A">
        <w:rPr>
          <w:rFonts w:ascii="Cambria" w:hAnsi="Cambria"/>
        </w:rPr>
        <w:t>request bids</w:t>
      </w:r>
      <w:r w:rsidR="003225DB">
        <w:rPr>
          <w:rFonts w:ascii="Cambria" w:hAnsi="Cambria"/>
        </w:rPr>
        <w:t>,</w:t>
      </w:r>
      <w:r w:rsidR="00E702C0" w:rsidRPr="00D1411A">
        <w:rPr>
          <w:rFonts w:ascii="Cambria" w:hAnsi="Cambria"/>
        </w:rPr>
        <w:t xml:space="preserve"> and select the successful bidder based on cost and quality.</w:t>
      </w:r>
      <w:r w:rsidRPr="00D1411A">
        <w:rPr>
          <w:rFonts w:ascii="Cambria" w:hAnsi="Cambria"/>
        </w:rPr>
        <w:t xml:space="preserve">  </w:t>
      </w:r>
      <w:r w:rsidR="00E702C0" w:rsidRPr="00D1411A">
        <w:rPr>
          <w:rFonts w:ascii="Cambria" w:hAnsi="Cambria"/>
        </w:rPr>
        <w:t xml:space="preserve">  Pattie will</w:t>
      </w:r>
      <w:r w:rsidR="00E702C0">
        <w:rPr>
          <w:rFonts w:ascii="Cambria" w:hAnsi="Cambria"/>
        </w:rPr>
        <w:t xml:space="preserve"> send links to the MCA purchasing requirements.   </w:t>
      </w:r>
      <w:r>
        <w:rPr>
          <w:rFonts w:ascii="Cambria" w:hAnsi="Cambria"/>
        </w:rPr>
        <w:t xml:space="preserve">Jen </w:t>
      </w:r>
      <w:r w:rsidR="00E702C0">
        <w:rPr>
          <w:rFonts w:ascii="Cambria" w:hAnsi="Cambria"/>
        </w:rPr>
        <w:t xml:space="preserve">Fraser offered to </w:t>
      </w:r>
      <w:r>
        <w:rPr>
          <w:rFonts w:ascii="Cambria" w:hAnsi="Cambria"/>
        </w:rPr>
        <w:t xml:space="preserve">draft a </w:t>
      </w:r>
      <w:r w:rsidR="008902B8">
        <w:rPr>
          <w:rFonts w:ascii="Cambria" w:hAnsi="Cambria"/>
        </w:rPr>
        <w:t>purchasing</w:t>
      </w:r>
      <w:r>
        <w:rPr>
          <w:rFonts w:ascii="Cambria" w:hAnsi="Cambria"/>
        </w:rPr>
        <w:t xml:space="preserve"> policy.  </w:t>
      </w:r>
    </w:p>
    <w:p w:rsidR="00ED7C0B" w:rsidRPr="00ED7C0B" w:rsidRDefault="00ED7C0B" w:rsidP="00ED7C0B">
      <w:pPr>
        <w:spacing w:after="0" w:line="240" w:lineRule="auto"/>
        <w:rPr>
          <w:rFonts w:ascii="Cambria" w:hAnsi="Cambria"/>
        </w:rPr>
      </w:pPr>
    </w:p>
    <w:p w:rsidR="009B13D9" w:rsidRDefault="00E702C0" w:rsidP="00210630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The Committee would like to </w:t>
      </w:r>
      <w:r w:rsidR="003225DB">
        <w:rPr>
          <w:rFonts w:ascii="Cambria" w:hAnsi="Cambria"/>
        </w:rPr>
        <w:t xml:space="preserve">meet with the </w:t>
      </w:r>
      <w:r w:rsidR="00B53B8F">
        <w:rPr>
          <w:rFonts w:ascii="Cambria" w:hAnsi="Cambria"/>
        </w:rPr>
        <w:t xml:space="preserve">City </w:t>
      </w:r>
      <w:r>
        <w:rPr>
          <w:rFonts w:ascii="Cambria" w:hAnsi="Cambria"/>
        </w:rPr>
        <w:t xml:space="preserve">Council.   </w:t>
      </w:r>
      <w:r w:rsidR="003225DB">
        <w:rPr>
          <w:rFonts w:ascii="Cambria" w:hAnsi="Cambria"/>
        </w:rPr>
        <w:t xml:space="preserve">The goal is to have a budget and fundraising plan to present to the Council, and get the Council’s approval to move forward on the tennis court project. </w:t>
      </w:r>
      <w:r>
        <w:rPr>
          <w:rFonts w:ascii="Cambria" w:hAnsi="Cambria"/>
        </w:rPr>
        <w:t xml:space="preserve">Pattie will </w:t>
      </w:r>
      <w:r w:rsidR="006770EA">
        <w:rPr>
          <w:rFonts w:ascii="Cambria" w:hAnsi="Cambria"/>
        </w:rPr>
        <w:t xml:space="preserve">ask for this to be placed on the soonest possible </w:t>
      </w:r>
      <w:r>
        <w:rPr>
          <w:rFonts w:ascii="Cambria" w:hAnsi="Cambria"/>
        </w:rPr>
        <w:t xml:space="preserve">Agenda.    </w:t>
      </w:r>
    </w:p>
    <w:p w:rsidR="00E702C0" w:rsidRPr="00C973D9" w:rsidRDefault="00E702C0" w:rsidP="00210630">
      <w:pPr>
        <w:spacing w:after="0" w:line="240" w:lineRule="auto"/>
        <w:contextualSpacing/>
        <w:rPr>
          <w:rFonts w:ascii="Cambria" w:hAnsi="Cambria"/>
        </w:rPr>
      </w:pPr>
    </w:p>
    <w:tbl>
      <w:tblPr>
        <w:tblW w:w="1097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5"/>
      </w:tblGrid>
      <w:tr w:rsidR="00C973D9" w:rsidRPr="00EA4E4E" w:rsidTr="00D366C8">
        <w:trPr>
          <w:tblCellSpacing w:w="15" w:type="dxa"/>
        </w:trPr>
        <w:tc>
          <w:tcPr>
            <w:tcW w:w="10915" w:type="dxa"/>
            <w:shd w:val="clear" w:color="auto" w:fill="FFFFFF"/>
            <w:vAlign w:val="center"/>
          </w:tcPr>
          <w:p w:rsidR="00C973D9" w:rsidRPr="00465B65" w:rsidRDefault="00C973D9" w:rsidP="00210630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color w:val="222222"/>
              </w:rPr>
            </w:pPr>
            <w:r w:rsidRPr="00465B65">
              <w:rPr>
                <w:rFonts w:ascii="Cambria" w:eastAsia="Times New Roman" w:hAnsi="Cambria" w:cs="Arial"/>
                <w:b/>
                <w:color w:val="222222"/>
              </w:rPr>
              <w:t>Set Next Meeting Date/Time/Location</w:t>
            </w:r>
          </w:p>
        </w:tc>
      </w:tr>
    </w:tbl>
    <w:p w:rsidR="00465B65" w:rsidRDefault="00465B65" w:rsidP="00210630">
      <w:pPr>
        <w:spacing w:after="0" w:line="240" w:lineRule="auto"/>
        <w:contextualSpacing/>
        <w:rPr>
          <w:rFonts w:ascii="Cambria" w:hAnsi="Cambria"/>
        </w:rPr>
      </w:pPr>
    </w:p>
    <w:p w:rsidR="00D366C8" w:rsidRDefault="00E702C0" w:rsidP="00210630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September 2, 2020 at 6:30.  Community Room at Senior Housing. This will be a short </w:t>
      </w:r>
      <w:r w:rsidR="008902B8">
        <w:rPr>
          <w:rFonts w:ascii="Cambria" w:hAnsi="Cambria"/>
        </w:rPr>
        <w:t>meeting</w:t>
      </w:r>
      <w:r>
        <w:rPr>
          <w:rFonts w:ascii="Cambria" w:hAnsi="Cambria"/>
        </w:rPr>
        <w:t xml:space="preserve"> just to review the “fatal flaw’ letter.  </w:t>
      </w:r>
    </w:p>
    <w:p w:rsidR="00E702C0" w:rsidRDefault="00E702C0" w:rsidP="00210630">
      <w:pPr>
        <w:spacing w:after="0" w:line="240" w:lineRule="auto"/>
        <w:contextualSpacing/>
        <w:rPr>
          <w:rFonts w:ascii="Cambria" w:hAnsi="Cambria"/>
        </w:rPr>
      </w:pPr>
    </w:p>
    <w:p w:rsidR="00E702C0" w:rsidRDefault="00E702C0" w:rsidP="00210630">
      <w:pPr>
        <w:spacing w:after="0" w:line="240" w:lineRule="auto"/>
        <w:contextualSpacing/>
        <w:rPr>
          <w:rFonts w:ascii="Cambria" w:hAnsi="Cambria"/>
        </w:rPr>
      </w:pPr>
      <w:r w:rsidRPr="006770EA">
        <w:rPr>
          <w:rFonts w:ascii="Cambria" w:hAnsi="Cambria"/>
          <w:b/>
        </w:rPr>
        <w:t>UPDATE</w:t>
      </w:r>
      <w:r>
        <w:rPr>
          <w:rFonts w:ascii="Cambria" w:hAnsi="Cambria"/>
        </w:rPr>
        <w:t xml:space="preserve">:  Since the </w:t>
      </w:r>
      <w:r w:rsidR="008902B8">
        <w:rPr>
          <w:rFonts w:ascii="Cambria" w:hAnsi="Cambria"/>
        </w:rPr>
        <w:t>Committee couldn’t</w:t>
      </w:r>
      <w:r>
        <w:rPr>
          <w:rFonts w:ascii="Cambria" w:hAnsi="Cambria"/>
        </w:rPr>
        <w:t xml:space="preserve"> get on the agenda until 9/15/20, the next meeting will be </w:t>
      </w:r>
      <w:r w:rsidR="008902B8">
        <w:rPr>
          <w:rFonts w:ascii="Cambria" w:hAnsi="Cambria"/>
        </w:rPr>
        <w:t>September</w:t>
      </w:r>
      <w:r>
        <w:rPr>
          <w:rFonts w:ascii="Cambria" w:hAnsi="Cambria"/>
        </w:rPr>
        <w:t xml:space="preserve"> 9</w:t>
      </w:r>
      <w:r w:rsidRPr="00E702C0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at 6:30, same place</w:t>
      </w:r>
      <w:r w:rsidR="006770EA">
        <w:rPr>
          <w:rFonts w:ascii="Cambria" w:hAnsi="Cambria"/>
        </w:rPr>
        <w:t xml:space="preserve"> unless you hear otherwise</w:t>
      </w:r>
      <w:r>
        <w:rPr>
          <w:rFonts w:ascii="Cambria" w:hAnsi="Cambria"/>
        </w:rPr>
        <w:t xml:space="preserve">.  </w:t>
      </w:r>
      <w:r w:rsidR="006770EA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Since this allows more time to get project information together, </w:t>
      </w:r>
      <w:r w:rsidR="006770EA">
        <w:rPr>
          <w:rFonts w:ascii="Cambria" w:hAnsi="Cambria"/>
        </w:rPr>
        <w:t xml:space="preserve">Members should </w:t>
      </w:r>
      <w:r>
        <w:rPr>
          <w:rFonts w:ascii="Cambria" w:hAnsi="Cambria"/>
        </w:rPr>
        <w:t xml:space="preserve">plan for a 2 hour meeting. </w:t>
      </w:r>
    </w:p>
    <w:p w:rsidR="00E702C0" w:rsidRPr="00C973D9" w:rsidRDefault="00E702C0" w:rsidP="00210630">
      <w:pPr>
        <w:spacing w:after="0" w:line="240" w:lineRule="auto"/>
        <w:contextualSpacing/>
        <w:rPr>
          <w:rFonts w:ascii="Cambria" w:hAnsi="Cambria"/>
        </w:rPr>
      </w:pPr>
    </w:p>
    <w:tbl>
      <w:tblPr>
        <w:tblW w:w="1097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5"/>
      </w:tblGrid>
      <w:tr w:rsidR="00C973D9" w:rsidRPr="00EA4E4E" w:rsidTr="005765F6">
        <w:trPr>
          <w:tblCellSpacing w:w="15" w:type="dxa"/>
        </w:trPr>
        <w:tc>
          <w:tcPr>
            <w:tcW w:w="10915" w:type="dxa"/>
            <w:shd w:val="clear" w:color="auto" w:fill="FFFFFF"/>
            <w:vAlign w:val="center"/>
            <w:hideMark/>
          </w:tcPr>
          <w:p w:rsidR="00C973D9" w:rsidRPr="00465B65" w:rsidRDefault="00C973D9" w:rsidP="00210630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color w:val="222222"/>
              </w:rPr>
            </w:pPr>
            <w:r w:rsidRPr="00465B65">
              <w:rPr>
                <w:rFonts w:ascii="Cambria" w:eastAsia="Times New Roman" w:hAnsi="Cambria" w:cs="Arial"/>
                <w:b/>
                <w:bCs/>
                <w:color w:val="222222"/>
              </w:rPr>
              <w:t>Adjourn</w:t>
            </w:r>
          </w:p>
        </w:tc>
      </w:tr>
    </w:tbl>
    <w:p w:rsidR="00D366C8" w:rsidRDefault="00D366C8" w:rsidP="00210630">
      <w:pPr>
        <w:spacing w:after="0" w:line="240" w:lineRule="auto"/>
        <w:contextualSpacing/>
        <w:rPr>
          <w:rFonts w:ascii="Cambria" w:hAnsi="Cambria"/>
        </w:rPr>
      </w:pPr>
    </w:p>
    <w:p w:rsidR="00C430E4" w:rsidRDefault="00E702C0" w:rsidP="00210630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>T</w:t>
      </w:r>
      <w:r w:rsidR="00C973D9" w:rsidRPr="00C973D9">
        <w:rPr>
          <w:rFonts w:ascii="Cambria" w:hAnsi="Cambria"/>
        </w:rPr>
        <w:t xml:space="preserve">he meeting was adjourned at </w:t>
      </w:r>
      <w:r w:rsidR="008902B8" w:rsidRPr="00C973D9">
        <w:rPr>
          <w:rFonts w:ascii="Cambria" w:hAnsi="Cambria"/>
        </w:rPr>
        <w:t xml:space="preserve">approximately </w:t>
      </w:r>
      <w:r w:rsidR="008902B8">
        <w:rPr>
          <w:rFonts w:ascii="Cambria" w:hAnsi="Cambria"/>
        </w:rPr>
        <w:t>8:30</w:t>
      </w:r>
      <w:r>
        <w:rPr>
          <w:rFonts w:ascii="Cambria" w:hAnsi="Cambria"/>
        </w:rPr>
        <w:t xml:space="preserve"> p.m.</w:t>
      </w:r>
      <w:r w:rsidR="00210630">
        <w:rPr>
          <w:rFonts w:ascii="Cambria" w:hAnsi="Cambria"/>
        </w:rPr>
        <w:t xml:space="preserve"> </w:t>
      </w:r>
    </w:p>
    <w:tbl>
      <w:tblPr>
        <w:tblW w:w="10562" w:type="dxa"/>
        <w:tblLook w:val="04A0" w:firstRow="1" w:lastRow="0" w:firstColumn="1" w:lastColumn="0" w:noHBand="0" w:noVBand="1"/>
      </w:tblPr>
      <w:tblGrid>
        <w:gridCol w:w="2923"/>
        <w:gridCol w:w="1080"/>
        <w:gridCol w:w="1170"/>
        <w:gridCol w:w="1170"/>
        <w:gridCol w:w="1260"/>
        <w:gridCol w:w="1329"/>
        <w:gridCol w:w="1630"/>
      </w:tblGrid>
      <w:tr w:rsidR="00126534" w:rsidRPr="00C430E4" w:rsidTr="00B53B8F">
        <w:trPr>
          <w:trHeight w:val="27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126534" w:rsidRPr="00C430E4" w:rsidTr="00B53B8F">
        <w:trPr>
          <w:trHeight w:val="27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B53B8F" w:rsidRDefault="00D1411A" w:rsidP="00126534">
            <w:pPr>
              <w:spacing w:after="0" w:line="240" w:lineRule="auto"/>
              <w:rPr>
                <w:rFonts w:ascii="Cambria" w:eastAsia="Times New Roman" w:hAnsi="Cambria" w:cs="Courier New"/>
                <w:b/>
                <w:color w:val="000000"/>
                <w:sz w:val="20"/>
                <w:szCs w:val="20"/>
              </w:rPr>
            </w:pPr>
            <w:r w:rsidRPr="00B53B8F">
              <w:rPr>
                <w:rFonts w:ascii="Cambria" w:eastAsia="Times New Roman" w:hAnsi="Cambria" w:cs="Courier New"/>
                <w:b/>
                <w:color w:val="000000"/>
                <w:sz w:val="20"/>
                <w:szCs w:val="20"/>
              </w:rPr>
              <w:t xml:space="preserve">Parks </w:t>
            </w:r>
            <w:r w:rsidR="00C430E4" w:rsidRPr="00B53B8F">
              <w:rPr>
                <w:rFonts w:ascii="Cambria" w:eastAsia="Times New Roman" w:hAnsi="Cambria" w:cs="Courier New"/>
                <w:b/>
                <w:color w:val="000000"/>
                <w:sz w:val="20"/>
                <w:szCs w:val="20"/>
              </w:rPr>
              <w:t>Expenditure Budget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126534" w:rsidRPr="00C430E4" w:rsidTr="00B53B8F">
        <w:trPr>
          <w:trHeight w:val="27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B53B8F" w:rsidRDefault="00C430E4" w:rsidP="00126534">
            <w:pPr>
              <w:spacing w:after="0" w:line="240" w:lineRule="auto"/>
              <w:rPr>
                <w:rFonts w:ascii="Cambria" w:eastAsia="Times New Roman" w:hAnsi="Cambria" w:cs="Courier New"/>
                <w:b/>
                <w:color w:val="000000"/>
                <w:sz w:val="20"/>
                <w:szCs w:val="20"/>
              </w:rPr>
            </w:pPr>
            <w:r w:rsidRPr="00B53B8F">
              <w:rPr>
                <w:rFonts w:ascii="Cambria" w:eastAsia="Times New Roman" w:hAnsi="Cambria" w:cs="Courier New"/>
                <w:b/>
                <w:color w:val="000000"/>
                <w:sz w:val="20"/>
                <w:szCs w:val="20"/>
              </w:rPr>
              <w:t>For the Year: 2020 - 2021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126534" w:rsidRPr="00C430E4" w:rsidTr="00B53B8F">
        <w:trPr>
          <w:trHeight w:val="87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34" w:rsidRPr="00C430E4" w:rsidRDefault="00126534" w:rsidP="0012653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34" w:rsidRPr="00C430E4" w:rsidRDefault="00126534" w:rsidP="001265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26534">
              <w:rPr>
                <w:rFonts w:ascii="Cambria" w:eastAsia="Times New Roman" w:hAnsi="Cambria" w:cs="Times New Roman"/>
                <w:b/>
                <w:sz w:val="20"/>
                <w:szCs w:val="20"/>
              </w:rPr>
              <w:t>ACTUAL EXPENDITURES BY FISCAL YEAR</w:t>
            </w:r>
            <w:r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($)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534" w:rsidRDefault="0012653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b/>
                <w:bCs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b/>
                <w:bCs/>
                <w:color w:val="000000"/>
                <w:sz w:val="20"/>
                <w:szCs w:val="20"/>
              </w:rPr>
              <w:t>Pr</w:t>
            </w:r>
            <w:r>
              <w:rPr>
                <w:rFonts w:ascii="Cambria" w:eastAsia="Times New Roman" w:hAnsi="Cambria" w:cs="Courier New"/>
                <w:b/>
                <w:bCs/>
                <w:color w:val="000000"/>
                <w:sz w:val="20"/>
                <w:szCs w:val="20"/>
              </w:rPr>
              <w:t xml:space="preserve">eliminary </w:t>
            </w:r>
          </w:p>
          <w:p w:rsidR="00126534" w:rsidRPr="00C430E4" w:rsidRDefault="0012653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ourier New"/>
                <w:b/>
                <w:bCs/>
                <w:color w:val="000000"/>
                <w:sz w:val="20"/>
                <w:szCs w:val="20"/>
              </w:rPr>
              <w:t>20-21</w:t>
            </w:r>
            <w:r w:rsidRPr="00C430E4">
              <w:rPr>
                <w:rFonts w:ascii="Cambria" w:eastAsia="Times New Roman" w:hAnsi="Cambria" w:cs="Courier Ne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34" w:rsidRPr="00C430E4" w:rsidRDefault="0012653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b/>
                <w:bCs/>
                <w:color w:val="FF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b/>
                <w:bCs/>
                <w:color w:val="FF0000"/>
                <w:sz w:val="20"/>
                <w:szCs w:val="20"/>
              </w:rPr>
              <w:t>Adopted 20-21</w:t>
            </w:r>
          </w:p>
        </w:tc>
      </w:tr>
      <w:tr w:rsidR="00126534" w:rsidRPr="00C430E4" w:rsidTr="00B53B8F">
        <w:trPr>
          <w:trHeight w:val="27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16-17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17-18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18-19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19-20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b/>
                <w:bCs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b/>
                <w:bCs/>
                <w:color w:val="000000"/>
                <w:sz w:val="20"/>
                <w:szCs w:val="20"/>
              </w:rPr>
              <w:t>Budget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b/>
                <w:bCs/>
                <w:color w:val="FF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b/>
                <w:bCs/>
                <w:color w:val="FF0000"/>
                <w:sz w:val="20"/>
                <w:szCs w:val="20"/>
              </w:rPr>
              <w:t xml:space="preserve">Budget </w:t>
            </w:r>
          </w:p>
        </w:tc>
      </w:tr>
      <w:tr w:rsidR="00126534" w:rsidRPr="00C430E4" w:rsidTr="00B53B8F">
        <w:trPr>
          <w:trHeight w:val="27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rPr>
                <w:rFonts w:ascii="Cambria" w:eastAsia="Times New Roman" w:hAnsi="Cambria" w:cs="Courier New"/>
                <w:b/>
                <w:bCs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b/>
                <w:bCs/>
                <w:color w:val="000000"/>
                <w:sz w:val="20"/>
                <w:szCs w:val="20"/>
              </w:rPr>
              <w:t>Parks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126534" w:rsidRPr="00C430E4" w:rsidTr="00B53B8F">
        <w:trPr>
          <w:trHeight w:val="27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Personal Services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sz w:val="20"/>
                <w:szCs w:val="20"/>
              </w:rPr>
              <w:t>5,000</w:t>
            </w:r>
          </w:p>
        </w:tc>
      </w:tr>
      <w:tr w:rsidR="00126534" w:rsidRPr="00C430E4" w:rsidTr="00B53B8F">
        <w:trPr>
          <w:trHeight w:val="27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Salaries/extra help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3,996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2,901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12,276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9,791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15,500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15</w:t>
            </w:r>
            <w:r w:rsidR="00D1411A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,</w:t>
            </w: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500</w:t>
            </w:r>
          </w:p>
        </w:tc>
      </w:tr>
      <w:tr w:rsidR="00126534" w:rsidRPr="00C430E4" w:rsidTr="00B53B8F">
        <w:trPr>
          <w:trHeight w:val="27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E</w:t>
            </w:r>
            <w:r w:rsidR="0012653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mployer C</w:t>
            </w: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ontributions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1,275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2</w:t>
            </w:r>
            <w:r w:rsidR="00D1411A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,</w:t>
            </w: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000</w:t>
            </w:r>
          </w:p>
        </w:tc>
      </w:tr>
      <w:tr w:rsidR="00126534" w:rsidRPr="00C430E4" w:rsidTr="00B53B8F">
        <w:trPr>
          <w:trHeight w:val="27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Supplies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1,027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5</w:t>
            </w:r>
            <w:r w:rsidR="00D1411A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,</w:t>
            </w: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000</w:t>
            </w:r>
          </w:p>
        </w:tc>
      </w:tr>
      <w:tr w:rsidR="00126534" w:rsidRPr="00C430E4" w:rsidTr="00B53B8F">
        <w:trPr>
          <w:trHeight w:val="27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Repair &amp; Mtce Supply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1,342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1,259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2,425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5,500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1</w:t>
            </w:r>
            <w:r w:rsidR="00D1411A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,</w:t>
            </w: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422</w:t>
            </w:r>
          </w:p>
        </w:tc>
      </w:tr>
      <w:tr w:rsidR="00126534" w:rsidRPr="00C430E4" w:rsidTr="00B53B8F">
        <w:trPr>
          <w:trHeight w:val="27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Gas, Diesel, Oil, Tires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607</w:t>
            </w:r>
          </w:p>
        </w:tc>
      </w:tr>
      <w:tr w:rsidR="00126534" w:rsidRPr="00C430E4" w:rsidTr="00B53B8F">
        <w:trPr>
          <w:trHeight w:val="27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Communication/transport</w:t>
            </w:r>
            <w:r w:rsidR="006770EA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1,120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100</w:t>
            </w:r>
          </w:p>
        </w:tc>
      </w:tr>
      <w:tr w:rsidR="00126534" w:rsidRPr="00C430E4" w:rsidTr="00B53B8F">
        <w:trPr>
          <w:trHeight w:val="27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Publicity/Subscription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100</w:t>
            </w:r>
          </w:p>
        </w:tc>
      </w:tr>
      <w:tr w:rsidR="00126534" w:rsidRPr="00C430E4" w:rsidTr="00B53B8F">
        <w:trPr>
          <w:trHeight w:val="27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Repair &amp; Mtce Services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4,258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1,330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1</w:t>
            </w:r>
            <w:r w:rsidR="00D1411A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,</w:t>
            </w: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948</w:t>
            </w:r>
          </w:p>
        </w:tc>
      </w:tr>
      <w:tr w:rsidR="00126534" w:rsidRPr="00C430E4" w:rsidTr="00B53B8F">
        <w:trPr>
          <w:trHeight w:val="27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Travel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700</w:t>
            </w:r>
          </w:p>
        </w:tc>
      </w:tr>
      <w:tr w:rsidR="00126534" w:rsidRPr="00C430E4" w:rsidTr="00B53B8F">
        <w:trPr>
          <w:trHeight w:val="27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Training Services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1</w:t>
            </w:r>
            <w:r w:rsidR="00D1411A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,</w:t>
            </w: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000</w:t>
            </w:r>
          </w:p>
        </w:tc>
      </w:tr>
      <w:tr w:rsidR="00126534" w:rsidRPr="00C430E4" w:rsidTr="00B53B8F">
        <w:trPr>
          <w:trHeight w:val="27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Concrete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5,600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5</w:t>
            </w:r>
            <w:r w:rsidR="00D1411A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,</w:t>
            </w: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600</w:t>
            </w:r>
          </w:p>
        </w:tc>
      </w:tr>
      <w:tr w:rsidR="00126534" w:rsidRPr="00C430E4" w:rsidTr="00B53B8F">
        <w:trPr>
          <w:trHeight w:val="27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Machinery &amp; Equipment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9,290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2</w:t>
            </w:r>
            <w:r w:rsidR="00D1411A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,</w:t>
            </w:r>
            <w:r w:rsidRPr="00C430E4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415</w:t>
            </w:r>
          </w:p>
        </w:tc>
      </w:tr>
      <w:tr w:rsidR="00126534" w:rsidRPr="00C430E4" w:rsidTr="00B53B8F">
        <w:trPr>
          <w:trHeight w:val="27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6770EA" w:rsidP="006770EA">
            <w:pPr>
              <w:spacing w:after="0" w:line="240" w:lineRule="auto"/>
              <w:rPr>
                <w:rFonts w:ascii="Cambria" w:eastAsia="Times New Roman" w:hAnsi="Cambria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ourier New"/>
                <w:b/>
                <w:bCs/>
                <w:color w:val="000000"/>
                <w:sz w:val="20"/>
                <w:szCs w:val="20"/>
              </w:rPr>
              <w:t xml:space="preserve">Totals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12653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b/>
                <w:bCs/>
                <w:color w:val="000000"/>
                <w:sz w:val="20"/>
                <w:szCs w:val="20"/>
              </w:rPr>
            </w:pPr>
            <w:r w:rsidRPr="00126534">
              <w:rPr>
                <w:rFonts w:ascii="Cambria" w:eastAsia="Times New Roman" w:hAnsi="Cambria" w:cs="Courier New"/>
                <w:b/>
                <w:bCs/>
                <w:color w:val="000000"/>
                <w:sz w:val="20"/>
                <w:szCs w:val="20"/>
              </w:rPr>
              <w:t>$11,448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126534" w:rsidP="0012653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126534">
              <w:rPr>
                <w:rFonts w:ascii="Cambria" w:eastAsia="Times New Roman" w:hAnsi="Cambria" w:cs="Times New Roman"/>
                <w:b/>
                <w:sz w:val="20"/>
                <w:szCs w:val="20"/>
              </w:rPr>
              <w:t>$4,855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126534" w:rsidP="0012653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126534">
              <w:rPr>
                <w:rFonts w:ascii="Cambria" w:eastAsia="Times New Roman" w:hAnsi="Cambria" w:cs="Times New Roman"/>
                <w:b/>
                <w:sz w:val="20"/>
                <w:szCs w:val="20"/>
              </w:rPr>
              <w:t>$17,078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126534" w:rsidP="0012653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126534">
              <w:rPr>
                <w:rFonts w:ascii="Cambria" w:eastAsia="Times New Roman" w:hAnsi="Cambria" w:cs="Times New Roman"/>
                <w:b/>
                <w:sz w:val="20"/>
                <w:szCs w:val="20"/>
              </w:rPr>
              <w:t>$26,942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12653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ourier New"/>
                <w:b/>
                <w:bCs/>
                <w:color w:val="000000"/>
                <w:sz w:val="20"/>
                <w:szCs w:val="20"/>
              </w:rPr>
              <w:t>$</w:t>
            </w:r>
            <w:r w:rsidR="00C430E4" w:rsidRPr="00C430E4">
              <w:rPr>
                <w:rFonts w:ascii="Cambria" w:eastAsia="Times New Roman" w:hAnsi="Cambria" w:cs="Courier New"/>
                <w:b/>
                <w:bCs/>
                <w:color w:val="000000"/>
                <w:sz w:val="20"/>
                <w:szCs w:val="20"/>
              </w:rPr>
              <w:t>62,500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12653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b/>
                <w:bCs/>
                <w:color w:val="FF0000"/>
                <w:sz w:val="20"/>
                <w:szCs w:val="20"/>
              </w:rPr>
            </w:pPr>
            <w:r w:rsidRPr="00126534">
              <w:rPr>
                <w:rFonts w:ascii="Cambria" w:eastAsia="Times New Roman" w:hAnsi="Cambria" w:cs="Courier New"/>
                <w:b/>
                <w:bCs/>
                <w:color w:val="FF0000"/>
                <w:sz w:val="20"/>
                <w:szCs w:val="20"/>
              </w:rPr>
              <w:t>$</w:t>
            </w:r>
            <w:r w:rsidR="00C430E4" w:rsidRPr="00C430E4">
              <w:rPr>
                <w:rFonts w:ascii="Cambria" w:eastAsia="Times New Roman" w:hAnsi="Cambria" w:cs="Courier New"/>
                <w:b/>
                <w:bCs/>
                <w:color w:val="FF0000"/>
                <w:sz w:val="20"/>
                <w:szCs w:val="20"/>
              </w:rPr>
              <w:t>41,392</w:t>
            </w:r>
          </w:p>
        </w:tc>
      </w:tr>
      <w:tr w:rsidR="00126534" w:rsidRPr="00C430E4" w:rsidTr="00B53B8F">
        <w:trPr>
          <w:trHeight w:val="24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0E4" w:rsidRPr="00C430E4" w:rsidRDefault="00126534" w:rsidP="00126534">
            <w:pPr>
              <w:spacing w:after="0" w:line="240" w:lineRule="auto"/>
              <w:rPr>
                <w:rFonts w:ascii="Cambria" w:eastAsia="Times New Roman" w:hAnsi="Cambria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ourier New"/>
                <w:b/>
                <w:bCs/>
                <w:color w:val="000000"/>
                <w:sz w:val="20"/>
                <w:szCs w:val="20"/>
              </w:rPr>
              <w:t xml:space="preserve">Plus:  </w:t>
            </w:r>
            <w:r w:rsidR="00C430E4" w:rsidRPr="00C430E4">
              <w:rPr>
                <w:rFonts w:ascii="Cambria" w:eastAsia="Times New Roman" w:hAnsi="Cambria" w:cs="Courier New"/>
                <w:b/>
                <w:bCs/>
                <w:color w:val="000000"/>
                <w:sz w:val="20"/>
                <w:szCs w:val="20"/>
              </w:rPr>
              <w:t>Capital Fund for Aging  Equip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6770EA" w:rsidRDefault="006770EA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ourier New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6770EA" w:rsidRDefault="006770EA" w:rsidP="006770E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6770EA" w:rsidRDefault="006770EA" w:rsidP="0012653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6770EA" w:rsidRDefault="006770EA" w:rsidP="006770E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0EA" w:rsidRPr="006770EA" w:rsidRDefault="006770EA" w:rsidP="0012653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:rsidR="00C430E4" w:rsidRPr="006770EA" w:rsidRDefault="006770EA" w:rsidP="0012653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12653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b/>
                <w:bCs/>
                <w:color w:val="FF0000"/>
                <w:sz w:val="20"/>
                <w:szCs w:val="20"/>
              </w:rPr>
            </w:pPr>
            <w:r w:rsidRPr="00126534">
              <w:rPr>
                <w:rFonts w:ascii="Cambria" w:eastAsia="Times New Roman" w:hAnsi="Cambria" w:cs="Courier New"/>
                <w:b/>
                <w:bCs/>
                <w:color w:val="FF0000"/>
                <w:sz w:val="20"/>
                <w:szCs w:val="20"/>
              </w:rPr>
              <w:t>$</w:t>
            </w:r>
            <w:r w:rsidR="00C430E4" w:rsidRPr="00C430E4">
              <w:rPr>
                <w:rFonts w:ascii="Cambria" w:eastAsia="Times New Roman" w:hAnsi="Cambria" w:cs="Courier New"/>
                <w:b/>
                <w:bCs/>
                <w:color w:val="FF0000"/>
                <w:sz w:val="20"/>
                <w:szCs w:val="20"/>
              </w:rPr>
              <w:t>30,358</w:t>
            </w:r>
          </w:p>
        </w:tc>
      </w:tr>
      <w:tr w:rsidR="00126534" w:rsidRPr="00C430E4" w:rsidTr="00B53B8F">
        <w:trPr>
          <w:trHeight w:val="22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C430E4" w:rsidP="00126534">
            <w:pPr>
              <w:spacing w:after="0" w:line="240" w:lineRule="auto"/>
              <w:rPr>
                <w:rFonts w:ascii="Cambria" w:eastAsia="Times New Roman" w:hAnsi="Cambria" w:cs="Courier New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FF0000"/>
                <w:sz w:val="20"/>
                <w:szCs w:val="20"/>
              </w:rPr>
            </w:pPr>
          </w:p>
        </w:tc>
      </w:tr>
      <w:tr w:rsidR="00126534" w:rsidRPr="00C430E4" w:rsidTr="00B53B8F">
        <w:trPr>
          <w:trHeight w:val="22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C430E4" w:rsidP="00126534">
            <w:pPr>
              <w:spacing w:after="0" w:line="240" w:lineRule="auto"/>
              <w:rPr>
                <w:rFonts w:ascii="Cambria" w:eastAsia="Times New Roman" w:hAnsi="Cambria" w:cs="Courier New"/>
                <w:b/>
                <w:bCs/>
                <w:sz w:val="20"/>
                <w:szCs w:val="20"/>
              </w:rPr>
            </w:pPr>
            <w:r w:rsidRPr="00C430E4">
              <w:rPr>
                <w:rFonts w:ascii="Cambria" w:eastAsia="Times New Roman" w:hAnsi="Cambria" w:cs="Courier New"/>
                <w:b/>
                <w:bCs/>
                <w:sz w:val="20"/>
                <w:szCs w:val="20"/>
              </w:rPr>
              <w:t>Parks 20-21 Total Budget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C430E4" w:rsidP="0012653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E4" w:rsidRPr="00C430E4" w:rsidRDefault="00126534" w:rsidP="00126534">
            <w:pPr>
              <w:spacing w:after="0" w:line="240" w:lineRule="auto"/>
              <w:jc w:val="right"/>
              <w:rPr>
                <w:rFonts w:ascii="Cambria" w:eastAsia="Times New Roman" w:hAnsi="Cambria" w:cs="Courier New"/>
                <w:b/>
                <w:bCs/>
                <w:color w:val="FF0000"/>
                <w:sz w:val="20"/>
                <w:szCs w:val="20"/>
              </w:rPr>
            </w:pPr>
            <w:r w:rsidRPr="00126534">
              <w:rPr>
                <w:rFonts w:ascii="Cambria" w:eastAsia="Times New Roman" w:hAnsi="Cambria" w:cs="Courier New"/>
                <w:b/>
                <w:bCs/>
                <w:color w:val="FF0000"/>
                <w:sz w:val="20"/>
                <w:szCs w:val="20"/>
              </w:rPr>
              <w:t>$</w:t>
            </w:r>
            <w:r w:rsidR="00C430E4" w:rsidRPr="00C430E4">
              <w:rPr>
                <w:rFonts w:ascii="Cambria" w:eastAsia="Times New Roman" w:hAnsi="Cambria" w:cs="Courier New"/>
                <w:b/>
                <w:bCs/>
                <w:color w:val="FF0000"/>
                <w:sz w:val="20"/>
                <w:szCs w:val="20"/>
              </w:rPr>
              <w:t>71,750</w:t>
            </w:r>
          </w:p>
        </w:tc>
      </w:tr>
    </w:tbl>
    <w:p w:rsidR="00C973D9" w:rsidRPr="00C973D9" w:rsidRDefault="00C973D9" w:rsidP="00210630">
      <w:pPr>
        <w:spacing w:after="0" w:line="240" w:lineRule="auto"/>
        <w:contextualSpacing/>
        <w:rPr>
          <w:rFonts w:ascii="Cambria" w:hAnsi="Cambria"/>
        </w:rPr>
      </w:pPr>
    </w:p>
    <w:sectPr w:rsidR="00C973D9" w:rsidRPr="00C973D9" w:rsidSect="005765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7B7" w:rsidRDefault="002B17B7" w:rsidP="005765F6">
      <w:pPr>
        <w:spacing w:after="0" w:line="240" w:lineRule="auto"/>
      </w:pPr>
      <w:r>
        <w:separator/>
      </w:r>
    </w:p>
  </w:endnote>
  <w:endnote w:type="continuationSeparator" w:id="0">
    <w:p w:rsidR="002B17B7" w:rsidRDefault="002B17B7" w:rsidP="0057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2C0" w:rsidRDefault="00E702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9762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02C0" w:rsidRDefault="00E702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B8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702C0" w:rsidRDefault="00E702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2C0" w:rsidRDefault="00E702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7B7" w:rsidRDefault="002B17B7" w:rsidP="005765F6">
      <w:pPr>
        <w:spacing w:after="0" w:line="240" w:lineRule="auto"/>
      </w:pPr>
      <w:r>
        <w:separator/>
      </w:r>
    </w:p>
  </w:footnote>
  <w:footnote w:type="continuationSeparator" w:id="0">
    <w:p w:rsidR="002B17B7" w:rsidRDefault="002B17B7" w:rsidP="00576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2C0" w:rsidRDefault="00E702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6433584"/>
      <w:docPartObj>
        <w:docPartGallery w:val="Watermarks"/>
        <w:docPartUnique/>
      </w:docPartObj>
    </w:sdtPr>
    <w:sdtEndPr/>
    <w:sdtContent>
      <w:p w:rsidR="00E702C0" w:rsidRDefault="002B17B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2C0" w:rsidRDefault="00E702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7564"/>
    <w:multiLevelType w:val="hybridMultilevel"/>
    <w:tmpl w:val="4B986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10D7F"/>
    <w:multiLevelType w:val="hybridMultilevel"/>
    <w:tmpl w:val="C3285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30FBF"/>
    <w:multiLevelType w:val="hybridMultilevel"/>
    <w:tmpl w:val="68C81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672789"/>
    <w:multiLevelType w:val="hybridMultilevel"/>
    <w:tmpl w:val="7BEEF01C"/>
    <w:lvl w:ilvl="0" w:tplc="80E2ED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B4245"/>
    <w:multiLevelType w:val="hybridMultilevel"/>
    <w:tmpl w:val="3C342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4729A"/>
    <w:multiLevelType w:val="hybridMultilevel"/>
    <w:tmpl w:val="B6AA4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2499B"/>
    <w:multiLevelType w:val="hybridMultilevel"/>
    <w:tmpl w:val="1EECAD26"/>
    <w:lvl w:ilvl="0" w:tplc="D5748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C3B1F"/>
    <w:multiLevelType w:val="hybridMultilevel"/>
    <w:tmpl w:val="92D8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163DB"/>
    <w:multiLevelType w:val="hybridMultilevel"/>
    <w:tmpl w:val="115A2684"/>
    <w:lvl w:ilvl="0" w:tplc="0CC899E2">
      <w:start w:val="1"/>
      <w:numFmt w:val="upperLetter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978AD"/>
    <w:multiLevelType w:val="hybridMultilevel"/>
    <w:tmpl w:val="D3223AFC"/>
    <w:lvl w:ilvl="0" w:tplc="80E2ED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B3F29"/>
    <w:multiLevelType w:val="hybridMultilevel"/>
    <w:tmpl w:val="B63EE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9F4B16"/>
    <w:multiLevelType w:val="hybridMultilevel"/>
    <w:tmpl w:val="8C3E9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E7ED9"/>
    <w:multiLevelType w:val="hybridMultilevel"/>
    <w:tmpl w:val="63400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E11C3"/>
    <w:multiLevelType w:val="hybridMultilevel"/>
    <w:tmpl w:val="150E3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F46487"/>
    <w:multiLevelType w:val="hybridMultilevel"/>
    <w:tmpl w:val="A2F4E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B034D3"/>
    <w:multiLevelType w:val="hybridMultilevel"/>
    <w:tmpl w:val="97EA7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175041"/>
    <w:multiLevelType w:val="hybridMultilevel"/>
    <w:tmpl w:val="09AEC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C32D52"/>
    <w:multiLevelType w:val="hybridMultilevel"/>
    <w:tmpl w:val="BFCCA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56903"/>
    <w:multiLevelType w:val="hybridMultilevel"/>
    <w:tmpl w:val="BC2C7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AB1CD8"/>
    <w:multiLevelType w:val="multilevel"/>
    <w:tmpl w:val="6AFCC1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B57045"/>
    <w:multiLevelType w:val="hybridMultilevel"/>
    <w:tmpl w:val="C6789B84"/>
    <w:lvl w:ilvl="0" w:tplc="80E2EDFC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4D572F8"/>
    <w:multiLevelType w:val="hybridMultilevel"/>
    <w:tmpl w:val="A6BC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26FCA"/>
    <w:multiLevelType w:val="hybridMultilevel"/>
    <w:tmpl w:val="B754A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E13C7"/>
    <w:multiLevelType w:val="hybridMultilevel"/>
    <w:tmpl w:val="C5668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DC3838"/>
    <w:multiLevelType w:val="hybridMultilevel"/>
    <w:tmpl w:val="D096C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CB68BE"/>
    <w:multiLevelType w:val="hybridMultilevel"/>
    <w:tmpl w:val="FAEA8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98481E"/>
    <w:multiLevelType w:val="hybridMultilevel"/>
    <w:tmpl w:val="BA1C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E73E0"/>
    <w:multiLevelType w:val="hybridMultilevel"/>
    <w:tmpl w:val="42DE8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3135D"/>
    <w:multiLevelType w:val="hybridMultilevel"/>
    <w:tmpl w:val="398E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C4B59"/>
    <w:multiLevelType w:val="hybridMultilevel"/>
    <w:tmpl w:val="9D208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197674"/>
    <w:multiLevelType w:val="hybridMultilevel"/>
    <w:tmpl w:val="2CB22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B304D"/>
    <w:multiLevelType w:val="hybridMultilevel"/>
    <w:tmpl w:val="92D21D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53664B"/>
    <w:multiLevelType w:val="hybridMultilevel"/>
    <w:tmpl w:val="2BB64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972219"/>
    <w:multiLevelType w:val="hybridMultilevel"/>
    <w:tmpl w:val="4AD2B1BC"/>
    <w:lvl w:ilvl="0" w:tplc="1846B4D6">
      <w:start w:val="1"/>
      <w:numFmt w:val="upperLetter"/>
      <w:lvlText w:val="%1."/>
      <w:lvlJc w:val="left"/>
      <w:pPr>
        <w:ind w:left="720" w:hanging="360"/>
      </w:pPr>
      <w:rPr>
        <w:rFonts w:ascii="Cambria" w:hAnsi="Cambria" w:hint="default"/>
        <w:b w:val="0"/>
        <w:color w:val="FF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8"/>
  </w:num>
  <w:num w:numId="4">
    <w:abstractNumId w:val="33"/>
  </w:num>
  <w:num w:numId="5">
    <w:abstractNumId w:val="12"/>
  </w:num>
  <w:num w:numId="6">
    <w:abstractNumId w:val="4"/>
  </w:num>
  <w:num w:numId="7">
    <w:abstractNumId w:val="28"/>
  </w:num>
  <w:num w:numId="8">
    <w:abstractNumId w:val="19"/>
  </w:num>
  <w:num w:numId="9">
    <w:abstractNumId w:val="17"/>
  </w:num>
  <w:num w:numId="10">
    <w:abstractNumId w:val="29"/>
  </w:num>
  <w:num w:numId="11">
    <w:abstractNumId w:val="3"/>
  </w:num>
  <w:num w:numId="12">
    <w:abstractNumId w:val="6"/>
  </w:num>
  <w:num w:numId="13">
    <w:abstractNumId w:val="16"/>
  </w:num>
  <w:num w:numId="14">
    <w:abstractNumId w:val="9"/>
  </w:num>
  <w:num w:numId="15">
    <w:abstractNumId w:val="24"/>
  </w:num>
  <w:num w:numId="16">
    <w:abstractNumId w:val="20"/>
  </w:num>
  <w:num w:numId="17">
    <w:abstractNumId w:val="30"/>
  </w:num>
  <w:num w:numId="18">
    <w:abstractNumId w:val="21"/>
  </w:num>
  <w:num w:numId="19">
    <w:abstractNumId w:val="11"/>
  </w:num>
  <w:num w:numId="20">
    <w:abstractNumId w:val="1"/>
  </w:num>
  <w:num w:numId="21">
    <w:abstractNumId w:val="5"/>
  </w:num>
  <w:num w:numId="22">
    <w:abstractNumId w:val="10"/>
  </w:num>
  <w:num w:numId="23">
    <w:abstractNumId w:val="2"/>
  </w:num>
  <w:num w:numId="24">
    <w:abstractNumId w:val="23"/>
  </w:num>
  <w:num w:numId="25">
    <w:abstractNumId w:val="25"/>
  </w:num>
  <w:num w:numId="26">
    <w:abstractNumId w:val="0"/>
  </w:num>
  <w:num w:numId="27">
    <w:abstractNumId w:val="7"/>
  </w:num>
  <w:num w:numId="28">
    <w:abstractNumId w:val="26"/>
  </w:num>
  <w:num w:numId="29">
    <w:abstractNumId w:val="22"/>
  </w:num>
  <w:num w:numId="30">
    <w:abstractNumId w:val="31"/>
  </w:num>
  <w:num w:numId="31">
    <w:abstractNumId w:val="27"/>
  </w:num>
  <w:num w:numId="32">
    <w:abstractNumId w:val="15"/>
  </w:num>
  <w:num w:numId="33">
    <w:abstractNumId w:val="13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4E"/>
    <w:rsid w:val="0000625A"/>
    <w:rsid w:val="00042DF7"/>
    <w:rsid w:val="000956F4"/>
    <w:rsid w:val="000B3599"/>
    <w:rsid w:val="000E2788"/>
    <w:rsid w:val="00126534"/>
    <w:rsid w:val="00127425"/>
    <w:rsid w:val="001C70E4"/>
    <w:rsid w:val="001D13F7"/>
    <w:rsid w:val="001D7962"/>
    <w:rsid w:val="00210630"/>
    <w:rsid w:val="0028663E"/>
    <w:rsid w:val="002B17B7"/>
    <w:rsid w:val="003225DB"/>
    <w:rsid w:val="00356732"/>
    <w:rsid w:val="004261B7"/>
    <w:rsid w:val="00447BB6"/>
    <w:rsid w:val="00460BB4"/>
    <w:rsid w:val="00465B65"/>
    <w:rsid w:val="00504EDA"/>
    <w:rsid w:val="00516E6B"/>
    <w:rsid w:val="00526275"/>
    <w:rsid w:val="00543E22"/>
    <w:rsid w:val="005765F6"/>
    <w:rsid w:val="0058062C"/>
    <w:rsid w:val="006770EA"/>
    <w:rsid w:val="007105E4"/>
    <w:rsid w:val="00752A10"/>
    <w:rsid w:val="007A2BA8"/>
    <w:rsid w:val="007B7415"/>
    <w:rsid w:val="007E3F23"/>
    <w:rsid w:val="0080654F"/>
    <w:rsid w:val="00844066"/>
    <w:rsid w:val="00882A52"/>
    <w:rsid w:val="008902B8"/>
    <w:rsid w:val="008A4E37"/>
    <w:rsid w:val="008A7E35"/>
    <w:rsid w:val="009A296B"/>
    <w:rsid w:val="009B13D9"/>
    <w:rsid w:val="00A262DE"/>
    <w:rsid w:val="00A74F55"/>
    <w:rsid w:val="00AB5DF3"/>
    <w:rsid w:val="00AD10AC"/>
    <w:rsid w:val="00AE3D44"/>
    <w:rsid w:val="00B07E92"/>
    <w:rsid w:val="00B53B8F"/>
    <w:rsid w:val="00B7786A"/>
    <w:rsid w:val="00B827EF"/>
    <w:rsid w:val="00BD484A"/>
    <w:rsid w:val="00C13074"/>
    <w:rsid w:val="00C430E4"/>
    <w:rsid w:val="00C973D9"/>
    <w:rsid w:val="00CE37E5"/>
    <w:rsid w:val="00D1411A"/>
    <w:rsid w:val="00D14ECE"/>
    <w:rsid w:val="00D366C8"/>
    <w:rsid w:val="00D6333B"/>
    <w:rsid w:val="00D677C0"/>
    <w:rsid w:val="00E1340D"/>
    <w:rsid w:val="00E3413F"/>
    <w:rsid w:val="00E5126D"/>
    <w:rsid w:val="00E553D6"/>
    <w:rsid w:val="00E702C0"/>
    <w:rsid w:val="00E84791"/>
    <w:rsid w:val="00EA4E4E"/>
    <w:rsid w:val="00EC6BF8"/>
    <w:rsid w:val="00ED31A3"/>
    <w:rsid w:val="00ED7C0B"/>
    <w:rsid w:val="00EE4383"/>
    <w:rsid w:val="00F01930"/>
    <w:rsid w:val="00F314CB"/>
    <w:rsid w:val="00F7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8F566E0-3594-4A86-B6DA-1F1BFB40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4E4E"/>
    <w:rPr>
      <w:b/>
      <w:bCs/>
    </w:rPr>
  </w:style>
  <w:style w:type="paragraph" w:styleId="ListParagraph">
    <w:name w:val="List Paragraph"/>
    <w:basedOn w:val="Normal"/>
    <w:uiPriority w:val="34"/>
    <w:qFormat/>
    <w:rsid w:val="007B74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6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E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E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E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E6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5F6"/>
  </w:style>
  <w:style w:type="paragraph" w:styleId="Footer">
    <w:name w:val="footer"/>
    <w:basedOn w:val="Normal"/>
    <w:link w:val="FooterChar"/>
    <w:uiPriority w:val="99"/>
    <w:unhideWhenUsed/>
    <w:rsid w:val="0057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5F6"/>
  </w:style>
  <w:style w:type="character" w:styleId="Hyperlink">
    <w:name w:val="Hyperlink"/>
    <w:basedOn w:val="DefaultParagraphFont"/>
    <w:uiPriority w:val="99"/>
    <w:unhideWhenUsed/>
    <w:rsid w:val="002106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unlimited@itstriangle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lunlimited@itstriangle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Pattie</dc:creator>
  <cp:keywords/>
  <dc:description/>
  <cp:lastModifiedBy>Pattie</cp:lastModifiedBy>
  <cp:revision>2</cp:revision>
  <dcterms:created xsi:type="dcterms:W3CDTF">2020-09-03T17:08:00Z</dcterms:created>
  <dcterms:modified xsi:type="dcterms:W3CDTF">2020-09-03T17:08:00Z</dcterms:modified>
</cp:coreProperties>
</file>